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3B7BEE3E" w14:textId="77777777" w:rsidR="00BD77B9" w:rsidRDefault="00BD77B9" w:rsidP="00BD77B9">
      <w:pPr>
        <w:jc w:val="center"/>
        <w:rPr>
          <w:b/>
          <w:sz w:val="28"/>
          <w:szCs w:val="28"/>
        </w:rPr>
      </w:pPr>
      <w:r>
        <w:rPr>
          <w:b/>
          <w:sz w:val="28"/>
          <w:szCs w:val="28"/>
        </w:rPr>
        <w:t>Назарова Н.А., Грундел Л.П.</w:t>
      </w:r>
    </w:p>
    <w:p w14:paraId="1C6F8D8D" w14:textId="77777777" w:rsidR="00BD77B9" w:rsidRPr="006762B8" w:rsidRDefault="00BD77B9" w:rsidP="00BD77B9">
      <w:pPr>
        <w:jc w:val="center"/>
        <w:rPr>
          <w:b/>
          <w:sz w:val="28"/>
          <w:szCs w:val="28"/>
        </w:rPr>
      </w:pPr>
    </w:p>
    <w:p w14:paraId="7E962991" w14:textId="77777777" w:rsidR="00BD77B9" w:rsidRPr="009500AA" w:rsidRDefault="00BD77B9" w:rsidP="00BD77B9">
      <w:pPr>
        <w:jc w:val="center"/>
        <w:rPr>
          <w:b/>
          <w:sz w:val="28"/>
          <w:szCs w:val="28"/>
        </w:rPr>
      </w:pPr>
      <w:r>
        <w:rPr>
          <w:b/>
          <w:sz w:val="28"/>
          <w:szCs w:val="28"/>
        </w:rPr>
        <w:t>ТРАНСФЕРТНОЕ ЦЕНООБРАЗОВАНИЕ</w:t>
      </w:r>
    </w:p>
    <w:p w14:paraId="61C5AD97" w14:textId="77777777" w:rsidR="00BD77B9" w:rsidRPr="0089284A" w:rsidRDefault="00BD77B9" w:rsidP="00BD77B9">
      <w:pPr>
        <w:jc w:val="center"/>
        <w:rPr>
          <w:sz w:val="28"/>
          <w:szCs w:val="28"/>
        </w:rPr>
      </w:pPr>
    </w:p>
    <w:p w14:paraId="77A154E4" w14:textId="77777777" w:rsidR="00BD77B9" w:rsidRDefault="00BD77B9" w:rsidP="00BD77B9">
      <w:pPr>
        <w:jc w:val="center"/>
        <w:rPr>
          <w:sz w:val="28"/>
          <w:szCs w:val="28"/>
        </w:rPr>
      </w:pPr>
      <w:r w:rsidRPr="0089284A">
        <w:rPr>
          <w:sz w:val="28"/>
          <w:szCs w:val="28"/>
        </w:rPr>
        <w:t xml:space="preserve">Рабочая программа дисциплины </w:t>
      </w:r>
    </w:p>
    <w:p w14:paraId="0342A345" w14:textId="77777777" w:rsidR="00BD77B9" w:rsidRPr="0089284A" w:rsidRDefault="00BD77B9" w:rsidP="00BD77B9">
      <w:pPr>
        <w:jc w:val="center"/>
        <w:rPr>
          <w:sz w:val="28"/>
          <w:szCs w:val="28"/>
        </w:rPr>
      </w:pPr>
    </w:p>
    <w:p w14:paraId="2E7E4C09" w14:textId="77777777" w:rsidR="00BD77B9" w:rsidRPr="0089284A" w:rsidRDefault="00BD77B9" w:rsidP="00BD77B9">
      <w:pPr>
        <w:jc w:val="center"/>
        <w:rPr>
          <w:sz w:val="28"/>
          <w:szCs w:val="28"/>
        </w:rPr>
      </w:pPr>
      <w:r w:rsidRPr="0089284A">
        <w:rPr>
          <w:sz w:val="28"/>
          <w:szCs w:val="28"/>
        </w:rPr>
        <w:t>для студентов, обучающихся по направлению подготовки</w:t>
      </w:r>
    </w:p>
    <w:p w14:paraId="3E37B111" w14:textId="77777777" w:rsidR="00BD77B9" w:rsidRDefault="00BD77B9" w:rsidP="00BD77B9">
      <w:pPr>
        <w:jc w:val="center"/>
        <w:rPr>
          <w:sz w:val="28"/>
          <w:szCs w:val="28"/>
        </w:rPr>
      </w:pPr>
      <w:r w:rsidRPr="0089284A">
        <w:rPr>
          <w:sz w:val="28"/>
          <w:szCs w:val="28"/>
        </w:rPr>
        <w:t xml:space="preserve"> 38.03.01 «Экономика»</w:t>
      </w:r>
    </w:p>
    <w:p w14:paraId="7990A1B4" w14:textId="77777777" w:rsidR="00BD77B9" w:rsidRDefault="00BD77B9" w:rsidP="00BD77B9">
      <w:pPr>
        <w:jc w:val="center"/>
        <w:rPr>
          <w:sz w:val="28"/>
          <w:szCs w:val="28"/>
        </w:rPr>
      </w:pPr>
    </w:p>
    <w:p w14:paraId="3C987000" w14:textId="77777777" w:rsidR="00BD77B9" w:rsidRDefault="00BD77B9" w:rsidP="00BD77B9">
      <w:pPr>
        <w:jc w:val="center"/>
        <w:rPr>
          <w:sz w:val="28"/>
          <w:szCs w:val="28"/>
        </w:rPr>
      </w:pPr>
      <w:r w:rsidRPr="0089284A">
        <w:rPr>
          <w:sz w:val="28"/>
          <w:szCs w:val="28"/>
        </w:rPr>
        <w:t>Образовательная программа</w:t>
      </w:r>
      <w:r>
        <w:rPr>
          <w:sz w:val="28"/>
          <w:szCs w:val="28"/>
        </w:rPr>
        <w:t>: «Налоги, аудит и бизнес-анализ»</w:t>
      </w:r>
    </w:p>
    <w:p w14:paraId="3F0D8259" w14:textId="77777777" w:rsidR="00BD77B9" w:rsidRDefault="00BD77B9" w:rsidP="00BD77B9">
      <w:pPr>
        <w:jc w:val="center"/>
        <w:rPr>
          <w:sz w:val="28"/>
          <w:szCs w:val="28"/>
        </w:rPr>
      </w:pPr>
      <w:r w:rsidRPr="0089284A">
        <w:rPr>
          <w:sz w:val="28"/>
          <w:szCs w:val="28"/>
        </w:rPr>
        <w:t>Образовательная программа</w:t>
      </w:r>
      <w:r>
        <w:rPr>
          <w:sz w:val="28"/>
          <w:szCs w:val="28"/>
        </w:rPr>
        <w:t>: «Бизнес-анализ, налоги и аудит»</w:t>
      </w:r>
    </w:p>
    <w:p w14:paraId="044E5BB7" w14:textId="77777777" w:rsidR="00BD77B9" w:rsidRPr="0089284A" w:rsidRDefault="00BD77B9" w:rsidP="00BD77B9">
      <w:pPr>
        <w:jc w:val="center"/>
        <w:rPr>
          <w:color w:val="FF0000"/>
          <w:sz w:val="28"/>
          <w:szCs w:val="28"/>
        </w:rPr>
      </w:pPr>
    </w:p>
    <w:p w14:paraId="4D21249E" w14:textId="77777777" w:rsidR="00BD77B9" w:rsidRPr="0089284A" w:rsidRDefault="00BD77B9" w:rsidP="00BD77B9">
      <w:pPr>
        <w:snapToGrid w:val="0"/>
        <w:rPr>
          <w:rFonts w:eastAsia="Calibri"/>
          <w:i/>
          <w:iCs/>
          <w:sz w:val="26"/>
          <w:szCs w:val="26"/>
        </w:rPr>
      </w:pPr>
    </w:p>
    <w:p w14:paraId="0B869087" w14:textId="77777777" w:rsidR="00BD77B9" w:rsidRPr="00461FDE" w:rsidRDefault="00BD77B9" w:rsidP="00BD77B9">
      <w:pPr>
        <w:suppressAutoHyphens/>
        <w:ind w:left="-709"/>
        <w:jc w:val="center"/>
        <w:rPr>
          <w:i/>
          <w:sz w:val="24"/>
          <w:szCs w:val="24"/>
        </w:rPr>
      </w:pPr>
      <w:r w:rsidRPr="00461FDE">
        <w:rPr>
          <w:i/>
          <w:sz w:val="24"/>
          <w:szCs w:val="24"/>
        </w:rPr>
        <w:t>Одобрено Советом учебно-научного департамента налогов и налогового администрирования</w:t>
      </w:r>
    </w:p>
    <w:p w14:paraId="44633753" w14:textId="77777777" w:rsidR="00BD77B9" w:rsidRPr="00461FDE" w:rsidRDefault="00BD77B9" w:rsidP="00BD77B9">
      <w:pPr>
        <w:suppressAutoHyphens/>
        <w:jc w:val="center"/>
        <w:rPr>
          <w:i/>
          <w:sz w:val="24"/>
          <w:szCs w:val="24"/>
        </w:rPr>
      </w:pPr>
      <w:r w:rsidRPr="00461FDE">
        <w:rPr>
          <w:i/>
          <w:sz w:val="24"/>
          <w:szCs w:val="24"/>
        </w:rPr>
        <w:t>протокол № 07 от 21 марта 2023 г.</w:t>
      </w:r>
    </w:p>
    <w:p w14:paraId="2D4E5268" w14:textId="77777777" w:rsidR="00BD77B9" w:rsidRPr="00461FDE" w:rsidRDefault="00BD77B9" w:rsidP="00BD77B9">
      <w:pPr>
        <w:shd w:val="clear" w:color="auto" w:fill="FFFFFF"/>
        <w:snapToGrid w:val="0"/>
        <w:jc w:val="center"/>
        <w:rPr>
          <w:i/>
          <w:sz w:val="24"/>
          <w:szCs w:val="24"/>
        </w:rPr>
      </w:pPr>
      <w:r w:rsidRPr="00461FDE">
        <w:rPr>
          <w:i/>
          <w:sz w:val="24"/>
          <w:szCs w:val="24"/>
        </w:rPr>
        <w:t>Рекомендовано Ученым советом факультета налогов, аудита и бизнес-анализа</w:t>
      </w:r>
    </w:p>
    <w:p w14:paraId="30BC1ECC" w14:textId="77777777" w:rsidR="00BD77B9" w:rsidRPr="00461FDE" w:rsidRDefault="00BD77B9" w:rsidP="00BD77B9">
      <w:pPr>
        <w:shd w:val="clear" w:color="auto" w:fill="FFFFFF"/>
        <w:snapToGrid w:val="0"/>
        <w:jc w:val="center"/>
        <w:rPr>
          <w:i/>
          <w:sz w:val="24"/>
          <w:szCs w:val="24"/>
        </w:rPr>
      </w:pPr>
      <w:r w:rsidRPr="00461FDE">
        <w:rPr>
          <w:i/>
          <w:sz w:val="24"/>
          <w:szCs w:val="24"/>
        </w:rPr>
        <w:t>протокол № 29 от 18 апреля 2023 г.</w:t>
      </w:r>
    </w:p>
    <w:p w14:paraId="3BF648BC" w14:textId="77777777" w:rsidR="00BD77B9" w:rsidRDefault="00BD77B9" w:rsidP="00BD77B9">
      <w:pPr>
        <w:snapToGrid w:val="0"/>
        <w:jc w:val="center"/>
        <w:rPr>
          <w:b/>
          <w:sz w:val="28"/>
          <w:szCs w:val="28"/>
        </w:rPr>
      </w:pP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92FEE01" w14:textId="52FA30A1"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14B1CCDE"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202</w:t>
      </w:r>
      <w:r w:rsidR="00BD77B9">
        <w:rPr>
          <w:b/>
          <w:caps/>
          <w:sz w:val="28"/>
          <w:szCs w:val="28"/>
        </w:rPr>
        <w:t>3</w:t>
      </w:r>
    </w:p>
    <w:p w14:paraId="06EFAEAC" w14:textId="77777777" w:rsidR="00BD77B9" w:rsidRPr="00DB0E67" w:rsidRDefault="00BD77B9" w:rsidP="00BD77B9">
      <w:pPr>
        <w:jc w:val="center"/>
        <w:rPr>
          <w:rFonts w:eastAsia="Calibri"/>
          <w:sz w:val="28"/>
          <w:szCs w:val="28"/>
        </w:rPr>
      </w:pPr>
      <w:r w:rsidRPr="00DB0E67">
        <w:rPr>
          <w:rFonts w:eastAsia="Calibri"/>
          <w:sz w:val="28"/>
          <w:szCs w:val="28"/>
        </w:rPr>
        <w:lastRenderedPageBreak/>
        <w:t>Федеральное государственное образовательное бюджетное учреждение</w:t>
      </w:r>
    </w:p>
    <w:p w14:paraId="340CBEA6" w14:textId="77777777" w:rsidR="00BD77B9" w:rsidRPr="00DB0E67" w:rsidRDefault="00BD77B9" w:rsidP="00BD77B9">
      <w:pPr>
        <w:jc w:val="center"/>
        <w:rPr>
          <w:rFonts w:eastAsia="Calibri"/>
          <w:sz w:val="28"/>
          <w:szCs w:val="28"/>
        </w:rPr>
      </w:pPr>
      <w:r w:rsidRPr="00DB0E67">
        <w:rPr>
          <w:rFonts w:eastAsia="Calibri"/>
          <w:sz w:val="28"/>
          <w:szCs w:val="28"/>
        </w:rPr>
        <w:t>высшего образования</w:t>
      </w:r>
    </w:p>
    <w:p w14:paraId="67FAA8B0" w14:textId="77777777" w:rsidR="00BD77B9" w:rsidRPr="00DB0E67" w:rsidRDefault="00BD77B9" w:rsidP="00BD77B9">
      <w:pPr>
        <w:jc w:val="center"/>
        <w:rPr>
          <w:rFonts w:eastAsia="Calibri"/>
          <w:sz w:val="28"/>
          <w:szCs w:val="28"/>
        </w:rPr>
      </w:pPr>
    </w:p>
    <w:p w14:paraId="16266598" w14:textId="77777777" w:rsidR="00BD77B9" w:rsidRPr="00DB0E67" w:rsidRDefault="00BD77B9" w:rsidP="00BD77B9">
      <w:pPr>
        <w:jc w:val="center"/>
        <w:rPr>
          <w:rFonts w:eastAsia="Calibri"/>
          <w:b/>
          <w:caps/>
          <w:sz w:val="28"/>
          <w:szCs w:val="28"/>
        </w:rPr>
      </w:pPr>
      <w:r w:rsidRPr="00DB0E67">
        <w:rPr>
          <w:rFonts w:eastAsia="Calibri"/>
          <w:b/>
          <w:caps/>
          <w:sz w:val="28"/>
          <w:szCs w:val="28"/>
        </w:rPr>
        <w:t xml:space="preserve">«Финансовый университет </w:t>
      </w:r>
    </w:p>
    <w:p w14:paraId="5A144325" w14:textId="77777777" w:rsidR="00BD77B9" w:rsidRPr="00DB0E67" w:rsidRDefault="00BD77B9" w:rsidP="00BD77B9">
      <w:pPr>
        <w:jc w:val="center"/>
        <w:rPr>
          <w:rFonts w:eastAsia="Calibri"/>
          <w:b/>
          <w:caps/>
          <w:sz w:val="28"/>
          <w:szCs w:val="28"/>
        </w:rPr>
      </w:pPr>
      <w:r w:rsidRPr="00DB0E67">
        <w:rPr>
          <w:rFonts w:eastAsia="Calibri"/>
          <w:b/>
          <w:caps/>
          <w:sz w:val="28"/>
          <w:szCs w:val="28"/>
        </w:rPr>
        <w:t>при Правительстве Российской Федерации»</w:t>
      </w:r>
    </w:p>
    <w:p w14:paraId="5660D4DB" w14:textId="77777777" w:rsidR="00BD77B9" w:rsidRPr="00DB0E67" w:rsidRDefault="00BD77B9" w:rsidP="00BD77B9">
      <w:pPr>
        <w:jc w:val="center"/>
        <w:rPr>
          <w:rFonts w:eastAsia="Calibri"/>
          <w:b/>
          <w:sz w:val="28"/>
          <w:szCs w:val="28"/>
        </w:rPr>
      </w:pPr>
      <w:r w:rsidRPr="00DB0E67">
        <w:rPr>
          <w:rFonts w:eastAsia="Calibri"/>
          <w:b/>
          <w:sz w:val="28"/>
          <w:szCs w:val="28"/>
        </w:rPr>
        <w:t xml:space="preserve"> (Финансовый университет)</w:t>
      </w:r>
    </w:p>
    <w:p w14:paraId="5BD2BD68" w14:textId="77777777" w:rsidR="00BD77B9" w:rsidRPr="00DB0E67" w:rsidRDefault="00BD77B9" w:rsidP="00BD77B9">
      <w:pPr>
        <w:jc w:val="center"/>
        <w:rPr>
          <w:rFonts w:eastAsia="Calibri"/>
          <w:b/>
          <w:sz w:val="28"/>
          <w:szCs w:val="28"/>
        </w:rPr>
      </w:pPr>
    </w:p>
    <w:p w14:paraId="3EB9358B" w14:textId="77777777" w:rsidR="00BD77B9" w:rsidRPr="00DB0E67" w:rsidRDefault="00BD77B9" w:rsidP="00BD77B9">
      <w:pPr>
        <w:jc w:val="center"/>
        <w:rPr>
          <w:rFonts w:eastAsia="Calibri"/>
          <w:sz w:val="28"/>
          <w:szCs w:val="28"/>
        </w:rPr>
      </w:pPr>
      <w:r w:rsidRPr="00DB0E67">
        <w:rPr>
          <w:rFonts w:eastAsia="Calibri"/>
          <w:sz w:val="28"/>
          <w:szCs w:val="28"/>
        </w:rPr>
        <w:t>Департамент налогов и налогового администрирования</w:t>
      </w:r>
    </w:p>
    <w:p w14:paraId="6247EB83" w14:textId="77777777" w:rsidR="00BD77B9" w:rsidRPr="00DB0E67" w:rsidRDefault="00BD77B9" w:rsidP="00BD77B9">
      <w:pPr>
        <w:jc w:val="center"/>
        <w:rPr>
          <w:rFonts w:eastAsia="Calibri"/>
          <w:sz w:val="28"/>
          <w:szCs w:val="28"/>
        </w:rPr>
      </w:pPr>
      <w:r w:rsidRPr="00DB0E67">
        <w:rPr>
          <w:rFonts w:eastAsia="Calibri"/>
          <w:sz w:val="28"/>
          <w:szCs w:val="28"/>
        </w:rPr>
        <w:t>Факультета налогов, аудита и бизнес-анализа</w:t>
      </w:r>
    </w:p>
    <w:p w14:paraId="7C22EE82" w14:textId="77777777" w:rsidR="00BD77B9" w:rsidRPr="00DB0E67" w:rsidRDefault="00BD77B9" w:rsidP="00BD77B9">
      <w:pPr>
        <w:jc w:val="center"/>
        <w:rPr>
          <w:rFonts w:eastAsia="Calibri"/>
          <w:sz w:val="28"/>
          <w:szCs w:val="28"/>
        </w:rPr>
      </w:pPr>
    </w:p>
    <w:tbl>
      <w:tblPr>
        <w:tblW w:w="9244" w:type="dxa"/>
        <w:tblLook w:val="04A0" w:firstRow="1" w:lastRow="0" w:firstColumn="1" w:lastColumn="0" w:noHBand="0" w:noVBand="1"/>
      </w:tblPr>
      <w:tblGrid>
        <w:gridCol w:w="5061"/>
        <w:gridCol w:w="4183"/>
      </w:tblGrid>
      <w:tr w:rsidR="00BD77B9" w:rsidRPr="00DB0E67" w14:paraId="4FE62042" w14:textId="77777777" w:rsidTr="00C246D2">
        <w:trPr>
          <w:trHeight w:val="3006"/>
        </w:trPr>
        <w:tc>
          <w:tcPr>
            <w:tcW w:w="5061" w:type="dxa"/>
            <w:shd w:val="clear" w:color="auto" w:fill="auto"/>
          </w:tcPr>
          <w:p w14:paraId="6324DCF9" w14:textId="77777777" w:rsidR="00BD77B9" w:rsidRPr="000C0A0C" w:rsidRDefault="00BD77B9" w:rsidP="00C246D2">
            <w:pPr>
              <w:pStyle w:val="af5"/>
              <w:rPr>
                <w:sz w:val="28"/>
                <w:szCs w:val="28"/>
              </w:rPr>
            </w:pPr>
            <w:r w:rsidRPr="000C0A0C">
              <w:rPr>
                <w:sz w:val="28"/>
                <w:szCs w:val="28"/>
              </w:rPr>
              <w:t>СОГЛАСОВАНО</w:t>
            </w:r>
          </w:p>
          <w:p w14:paraId="183E1E17" w14:textId="77777777" w:rsidR="00BD77B9" w:rsidRPr="000C0A0C" w:rsidRDefault="00BD77B9" w:rsidP="00C246D2">
            <w:pPr>
              <w:pStyle w:val="af5"/>
              <w:rPr>
                <w:sz w:val="28"/>
                <w:szCs w:val="28"/>
              </w:rPr>
            </w:pPr>
            <w:r w:rsidRPr="000C0A0C">
              <w:rPr>
                <w:sz w:val="28"/>
                <w:szCs w:val="28"/>
              </w:rPr>
              <w:t>ООО «</w:t>
            </w:r>
            <w:proofErr w:type="spellStart"/>
            <w:r w:rsidRPr="000C0A0C">
              <w:rPr>
                <w:sz w:val="28"/>
                <w:szCs w:val="28"/>
              </w:rPr>
              <w:t>Легикон</w:t>
            </w:r>
            <w:proofErr w:type="spellEnd"/>
            <w:r w:rsidRPr="000C0A0C">
              <w:rPr>
                <w:sz w:val="28"/>
                <w:szCs w:val="28"/>
              </w:rPr>
              <w:t>-Право»</w:t>
            </w:r>
          </w:p>
          <w:p w14:paraId="221525D5" w14:textId="77777777" w:rsidR="00BD77B9" w:rsidRPr="000C0A0C" w:rsidRDefault="00BD77B9" w:rsidP="00C246D2">
            <w:pPr>
              <w:pStyle w:val="af5"/>
              <w:rPr>
                <w:sz w:val="28"/>
                <w:szCs w:val="28"/>
              </w:rPr>
            </w:pPr>
            <w:r w:rsidRPr="000C0A0C">
              <w:rPr>
                <w:sz w:val="28"/>
                <w:szCs w:val="28"/>
              </w:rPr>
              <w:t xml:space="preserve">Заместитель генерального </w:t>
            </w:r>
          </w:p>
          <w:p w14:paraId="20592F2D" w14:textId="77777777" w:rsidR="00BD77B9" w:rsidRPr="000C0A0C" w:rsidRDefault="00BD77B9" w:rsidP="00C246D2">
            <w:pPr>
              <w:pStyle w:val="af5"/>
              <w:rPr>
                <w:sz w:val="28"/>
                <w:szCs w:val="28"/>
              </w:rPr>
            </w:pPr>
            <w:r w:rsidRPr="000C0A0C">
              <w:rPr>
                <w:sz w:val="28"/>
                <w:szCs w:val="28"/>
              </w:rPr>
              <w:t>директора</w:t>
            </w:r>
          </w:p>
          <w:p w14:paraId="1873A02D" w14:textId="1CFF7197" w:rsidR="00BD77B9" w:rsidRPr="000C0A0C" w:rsidRDefault="00BD77B9" w:rsidP="00C246D2">
            <w:pPr>
              <w:pStyle w:val="af5"/>
              <w:rPr>
                <w:sz w:val="28"/>
                <w:szCs w:val="28"/>
              </w:rPr>
            </w:pPr>
            <w:r w:rsidRPr="000C0A0C">
              <w:rPr>
                <w:sz w:val="28"/>
                <w:szCs w:val="28"/>
              </w:rPr>
              <w:t>А.И. Евстратов</w:t>
            </w:r>
          </w:p>
          <w:p w14:paraId="26D4951F" w14:textId="264AEC43" w:rsidR="00BD77B9" w:rsidRPr="000C0A0C" w:rsidRDefault="00BD77B9" w:rsidP="00C246D2">
            <w:pPr>
              <w:pStyle w:val="af5"/>
              <w:rPr>
                <w:sz w:val="28"/>
                <w:szCs w:val="28"/>
              </w:rPr>
            </w:pPr>
            <w:r w:rsidRPr="000C0A0C">
              <w:rPr>
                <w:sz w:val="28"/>
                <w:szCs w:val="28"/>
              </w:rPr>
              <w:t>«</w:t>
            </w:r>
            <w:r w:rsidR="00DC723F">
              <w:rPr>
                <w:sz w:val="28"/>
                <w:szCs w:val="28"/>
              </w:rPr>
              <w:t>24</w:t>
            </w:r>
            <w:r w:rsidRPr="000C0A0C">
              <w:rPr>
                <w:sz w:val="28"/>
                <w:szCs w:val="28"/>
              </w:rPr>
              <w:t xml:space="preserve">» </w:t>
            </w:r>
            <w:r w:rsidR="00DC723F">
              <w:rPr>
                <w:sz w:val="28"/>
                <w:szCs w:val="28"/>
              </w:rPr>
              <w:t>марта</w:t>
            </w:r>
            <w:r>
              <w:rPr>
                <w:sz w:val="28"/>
                <w:szCs w:val="28"/>
              </w:rPr>
              <w:t xml:space="preserve"> </w:t>
            </w:r>
            <w:r w:rsidRPr="000C0A0C">
              <w:rPr>
                <w:sz w:val="28"/>
                <w:szCs w:val="28"/>
              </w:rPr>
              <w:t>202</w:t>
            </w:r>
            <w:r w:rsidRPr="00CC4588">
              <w:rPr>
                <w:sz w:val="28"/>
                <w:szCs w:val="28"/>
              </w:rPr>
              <w:t>3</w:t>
            </w:r>
            <w:r w:rsidRPr="000C0A0C">
              <w:rPr>
                <w:sz w:val="28"/>
                <w:szCs w:val="28"/>
              </w:rPr>
              <w:t xml:space="preserve"> г.</w:t>
            </w:r>
          </w:p>
          <w:p w14:paraId="446997A2" w14:textId="77777777" w:rsidR="00BD77B9" w:rsidRDefault="00BD77B9" w:rsidP="00C246D2">
            <w:pPr>
              <w:snapToGrid w:val="0"/>
              <w:rPr>
                <w:b/>
                <w:sz w:val="28"/>
                <w:szCs w:val="28"/>
              </w:rPr>
            </w:pPr>
          </w:p>
          <w:p w14:paraId="21EB05BC" w14:textId="77777777" w:rsidR="00BD77B9" w:rsidRPr="00CC4588" w:rsidRDefault="00BD77B9" w:rsidP="00C246D2">
            <w:pPr>
              <w:tabs>
                <w:tab w:val="left" w:pos="3882"/>
              </w:tabs>
              <w:rPr>
                <w:sz w:val="28"/>
                <w:szCs w:val="28"/>
              </w:rPr>
            </w:pPr>
          </w:p>
        </w:tc>
        <w:tc>
          <w:tcPr>
            <w:tcW w:w="4183" w:type="dxa"/>
            <w:shd w:val="clear" w:color="auto" w:fill="auto"/>
          </w:tcPr>
          <w:p w14:paraId="5047B5A4" w14:textId="77777777" w:rsidR="00BD77B9" w:rsidRPr="00CF1A93" w:rsidRDefault="00BD77B9" w:rsidP="00C246D2">
            <w:pPr>
              <w:snapToGrid w:val="0"/>
              <w:ind w:left="457"/>
              <w:rPr>
                <w:caps/>
                <w:sz w:val="28"/>
                <w:szCs w:val="28"/>
              </w:rPr>
            </w:pPr>
            <w:r w:rsidRPr="00CF1A93">
              <w:rPr>
                <w:caps/>
                <w:sz w:val="28"/>
                <w:szCs w:val="28"/>
              </w:rPr>
              <w:t>УТВЕРЖДАЮ</w:t>
            </w:r>
          </w:p>
          <w:p w14:paraId="6A104531" w14:textId="77777777" w:rsidR="00BD77B9" w:rsidRPr="00CF1A93" w:rsidRDefault="00BD77B9" w:rsidP="00C246D2">
            <w:pPr>
              <w:snapToGrid w:val="0"/>
              <w:ind w:left="457"/>
              <w:rPr>
                <w:caps/>
                <w:sz w:val="28"/>
                <w:szCs w:val="28"/>
              </w:rPr>
            </w:pPr>
            <w:r w:rsidRPr="00CF1A93">
              <w:rPr>
                <w:sz w:val="28"/>
                <w:szCs w:val="28"/>
              </w:rPr>
              <w:t>Проректор по учебной и методической работе</w:t>
            </w:r>
          </w:p>
          <w:p w14:paraId="0D3B693B" w14:textId="77777777" w:rsidR="00BD77B9" w:rsidRPr="00CF1A93" w:rsidRDefault="00BD77B9" w:rsidP="00C246D2">
            <w:pPr>
              <w:snapToGrid w:val="0"/>
              <w:ind w:left="457"/>
              <w:rPr>
                <w:caps/>
                <w:sz w:val="28"/>
                <w:szCs w:val="28"/>
              </w:rPr>
            </w:pPr>
          </w:p>
          <w:p w14:paraId="3B40BCA6" w14:textId="790D9533" w:rsidR="00BD77B9" w:rsidRPr="00B878B0" w:rsidRDefault="00BD77B9" w:rsidP="00C246D2">
            <w:pPr>
              <w:snapToGrid w:val="0"/>
              <w:ind w:left="457"/>
              <w:rPr>
                <w:caps/>
                <w:sz w:val="28"/>
                <w:szCs w:val="28"/>
              </w:rPr>
            </w:pPr>
            <w:r w:rsidRPr="00B878B0">
              <w:rPr>
                <w:caps/>
                <w:sz w:val="28"/>
                <w:szCs w:val="28"/>
              </w:rPr>
              <w:t>Е.А. К</w:t>
            </w:r>
            <w:r w:rsidRPr="00B878B0">
              <w:rPr>
                <w:sz w:val="28"/>
                <w:szCs w:val="28"/>
              </w:rPr>
              <w:t>аменева</w:t>
            </w:r>
          </w:p>
          <w:p w14:paraId="3D91F955" w14:textId="3254DCCD" w:rsidR="00BD77B9" w:rsidRDefault="00BD77B9" w:rsidP="00C246D2">
            <w:pPr>
              <w:tabs>
                <w:tab w:val="left" w:pos="997"/>
                <w:tab w:val="left" w:pos="5387"/>
              </w:tabs>
              <w:snapToGrid w:val="0"/>
              <w:ind w:left="457" w:right="1"/>
              <w:rPr>
                <w:caps/>
                <w:sz w:val="28"/>
                <w:szCs w:val="28"/>
              </w:rPr>
            </w:pPr>
            <w:r w:rsidRPr="00B878B0">
              <w:rPr>
                <w:caps/>
                <w:sz w:val="28"/>
                <w:szCs w:val="28"/>
              </w:rPr>
              <w:t>«</w:t>
            </w:r>
            <w:r w:rsidR="00DC723F">
              <w:rPr>
                <w:caps/>
                <w:sz w:val="28"/>
                <w:szCs w:val="28"/>
              </w:rPr>
              <w:t>25</w:t>
            </w:r>
            <w:r>
              <w:rPr>
                <w:caps/>
                <w:sz w:val="28"/>
                <w:szCs w:val="28"/>
              </w:rPr>
              <w:t xml:space="preserve">» </w:t>
            </w:r>
            <w:r w:rsidR="00DC723F">
              <w:rPr>
                <w:rFonts w:eastAsia="Calibri"/>
                <w:sz w:val="28"/>
                <w:szCs w:val="28"/>
              </w:rPr>
              <w:t>апреля</w:t>
            </w:r>
            <w:r w:rsidRPr="00B878B0">
              <w:rPr>
                <w:caps/>
                <w:sz w:val="28"/>
                <w:szCs w:val="28"/>
              </w:rPr>
              <w:t xml:space="preserve"> 202</w:t>
            </w:r>
            <w:r w:rsidRPr="00DC723F">
              <w:rPr>
                <w:caps/>
                <w:sz w:val="28"/>
                <w:szCs w:val="28"/>
              </w:rPr>
              <w:t>3</w:t>
            </w:r>
            <w:r w:rsidRPr="00B878B0">
              <w:rPr>
                <w:caps/>
                <w:sz w:val="28"/>
                <w:szCs w:val="28"/>
              </w:rPr>
              <w:t xml:space="preserve"> </w:t>
            </w:r>
            <w:r w:rsidRPr="00B878B0">
              <w:rPr>
                <w:sz w:val="28"/>
                <w:szCs w:val="28"/>
              </w:rPr>
              <w:t>г</w:t>
            </w:r>
            <w:r w:rsidRPr="00B878B0">
              <w:rPr>
                <w:caps/>
                <w:sz w:val="28"/>
                <w:szCs w:val="28"/>
              </w:rPr>
              <w:t>.</w:t>
            </w:r>
          </w:p>
          <w:p w14:paraId="2417013B" w14:textId="77777777" w:rsidR="00BD77B9" w:rsidRDefault="00BD77B9" w:rsidP="00C246D2">
            <w:pPr>
              <w:tabs>
                <w:tab w:val="left" w:pos="997"/>
                <w:tab w:val="left" w:pos="5387"/>
              </w:tabs>
              <w:snapToGrid w:val="0"/>
              <w:ind w:left="457" w:right="1"/>
              <w:rPr>
                <w:caps/>
                <w:sz w:val="28"/>
                <w:szCs w:val="28"/>
              </w:rPr>
            </w:pPr>
          </w:p>
          <w:p w14:paraId="2196F5A0" w14:textId="77777777" w:rsidR="00BD77B9" w:rsidRDefault="00BD77B9" w:rsidP="00C246D2">
            <w:pPr>
              <w:tabs>
                <w:tab w:val="left" w:pos="997"/>
                <w:tab w:val="left" w:pos="5387"/>
              </w:tabs>
              <w:snapToGrid w:val="0"/>
              <w:ind w:left="457" w:right="1"/>
              <w:rPr>
                <w:caps/>
                <w:sz w:val="28"/>
                <w:szCs w:val="28"/>
              </w:rPr>
            </w:pPr>
          </w:p>
          <w:p w14:paraId="3759AFA7" w14:textId="77777777" w:rsidR="00BD77B9" w:rsidRDefault="00BD77B9" w:rsidP="00C246D2">
            <w:pPr>
              <w:tabs>
                <w:tab w:val="left" w:pos="997"/>
                <w:tab w:val="left" w:pos="5387"/>
              </w:tabs>
              <w:snapToGrid w:val="0"/>
              <w:ind w:left="457" w:right="1"/>
              <w:rPr>
                <w:caps/>
                <w:sz w:val="28"/>
                <w:szCs w:val="28"/>
              </w:rPr>
            </w:pPr>
          </w:p>
          <w:p w14:paraId="06B459CF" w14:textId="77777777" w:rsidR="00BD77B9" w:rsidRPr="00925D68" w:rsidRDefault="00BD77B9" w:rsidP="00C246D2">
            <w:pPr>
              <w:tabs>
                <w:tab w:val="left" w:pos="997"/>
                <w:tab w:val="left" w:pos="5387"/>
              </w:tabs>
              <w:snapToGrid w:val="0"/>
              <w:ind w:left="457" w:right="1"/>
              <w:rPr>
                <w:b/>
                <w:sz w:val="28"/>
                <w:szCs w:val="28"/>
              </w:rPr>
            </w:pPr>
          </w:p>
        </w:tc>
      </w:tr>
    </w:tbl>
    <w:p w14:paraId="4A705772" w14:textId="77777777" w:rsidR="00BD77B9" w:rsidRDefault="00BD77B9" w:rsidP="00BD77B9">
      <w:pPr>
        <w:jc w:val="center"/>
        <w:rPr>
          <w:b/>
          <w:sz w:val="28"/>
          <w:szCs w:val="28"/>
        </w:rPr>
      </w:pPr>
      <w:r>
        <w:rPr>
          <w:b/>
          <w:sz w:val="28"/>
          <w:szCs w:val="28"/>
        </w:rPr>
        <w:t>Назарова Н.А., Грундел Л.П.</w:t>
      </w:r>
    </w:p>
    <w:p w14:paraId="52D79797" w14:textId="77777777" w:rsidR="00BD77B9" w:rsidRPr="006762B8" w:rsidRDefault="00BD77B9" w:rsidP="00BD77B9">
      <w:pPr>
        <w:jc w:val="center"/>
        <w:rPr>
          <w:b/>
          <w:sz w:val="28"/>
          <w:szCs w:val="28"/>
        </w:rPr>
      </w:pPr>
    </w:p>
    <w:p w14:paraId="33DF5A44" w14:textId="77777777" w:rsidR="00BD77B9" w:rsidRPr="009500AA" w:rsidRDefault="00BD77B9" w:rsidP="00BD77B9">
      <w:pPr>
        <w:jc w:val="center"/>
        <w:rPr>
          <w:b/>
          <w:sz w:val="28"/>
          <w:szCs w:val="28"/>
        </w:rPr>
      </w:pPr>
      <w:r>
        <w:rPr>
          <w:b/>
          <w:sz w:val="28"/>
          <w:szCs w:val="28"/>
        </w:rPr>
        <w:t>ТРАНСФЕРТНОЕ ЦЕНООБРАЗОВАНИЕ</w:t>
      </w:r>
    </w:p>
    <w:p w14:paraId="1A96B773" w14:textId="77777777" w:rsidR="00BD77B9" w:rsidRPr="0089284A" w:rsidRDefault="00BD77B9" w:rsidP="00BD77B9">
      <w:pPr>
        <w:jc w:val="center"/>
        <w:rPr>
          <w:sz w:val="28"/>
          <w:szCs w:val="28"/>
        </w:rPr>
      </w:pPr>
    </w:p>
    <w:p w14:paraId="23087AF7" w14:textId="77777777" w:rsidR="00BD77B9" w:rsidRDefault="00BD77B9" w:rsidP="00BD77B9">
      <w:pPr>
        <w:jc w:val="center"/>
        <w:rPr>
          <w:sz w:val="28"/>
          <w:szCs w:val="28"/>
        </w:rPr>
      </w:pPr>
      <w:r w:rsidRPr="0089284A">
        <w:rPr>
          <w:sz w:val="28"/>
          <w:szCs w:val="28"/>
        </w:rPr>
        <w:t xml:space="preserve">Рабочая программа дисциплины </w:t>
      </w:r>
    </w:p>
    <w:p w14:paraId="17621473" w14:textId="77777777" w:rsidR="00BD77B9" w:rsidRPr="0089284A" w:rsidRDefault="00BD77B9" w:rsidP="00BD77B9">
      <w:pPr>
        <w:jc w:val="center"/>
        <w:rPr>
          <w:sz w:val="28"/>
          <w:szCs w:val="28"/>
        </w:rPr>
      </w:pPr>
    </w:p>
    <w:p w14:paraId="28B73487" w14:textId="77777777" w:rsidR="00BD77B9" w:rsidRPr="0089284A" w:rsidRDefault="00BD77B9" w:rsidP="00BD77B9">
      <w:pPr>
        <w:jc w:val="center"/>
        <w:rPr>
          <w:sz w:val="28"/>
          <w:szCs w:val="28"/>
        </w:rPr>
      </w:pPr>
      <w:r w:rsidRPr="0089284A">
        <w:rPr>
          <w:sz w:val="28"/>
          <w:szCs w:val="28"/>
        </w:rPr>
        <w:t>для студентов, обучающихся по направлению подготовки</w:t>
      </w:r>
    </w:p>
    <w:p w14:paraId="1766F417" w14:textId="77777777" w:rsidR="00BD77B9" w:rsidRDefault="00BD77B9" w:rsidP="00BD77B9">
      <w:pPr>
        <w:jc w:val="center"/>
        <w:rPr>
          <w:sz w:val="28"/>
          <w:szCs w:val="28"/>
        </w:rPr>
      </w:pPr>
      <w:r w:rsidRPr="0089284A">
        <w:rPr>
          <w:sz w:val="28"/>
          <w:szCs w:val="28"/>
        </w:rPr>
        <w:t xml:space="preserve"> 38.03.01 «Экономика»</w:t>
      </w:r>
    </w:p>
    <w:p w14:paraId="63AED00C" w14:textId="77777777" w:rsidR="00BD77B9" w:rsidRDefault="00BD77B9" w:rsidP="00BD77B9">
      <w:pPr>
        <w:jc w:val="center"/>
        <w:rPr>
          <w:sz w:val="28"/>
          <w:szCs w:val="28"/>
        </w:rPr>
      </w:pPr>
    </w:p>
    <w:p w14:paraId="44705751" w14:textId="77777777" w:rsidR="00BD77B9" w:rsidRDefault="00BD77B9" w:rsidP="00BD77B9">
      <w:pPr>
        <w:jc w:val="center"/>
        <w:rPr>
          <w:sz w:val="28"/>
          <w:szCs w:val="28"/>
        </w:rPr>
      </w:pPr>
      <w:r w:rsidRPr="0089284A">
        <w:rPr>
          <w:sz w:val="28"/>
          <w:szCs w:val="28"/>
        </w:rPr>
        <w:t>Образовательная программа</w:t>
      </w:r>
      <w:r>
        <w:rPr>
          <w:sz w:val="28"/>
          <w:szCs w:val="28"/>
        </w:rPr>
        <w:t>: «Налоги, аудит и бизнес-анализ»</w:t>
      </w:r>
    </w:p>
    <w:p w14:paraId="24D29B0A" w14:textId="77777777" w:rsidR="00BD77B9" w:rsidRDefault="00BD77B9" w:rsidP="00BD77B9">
      <w:pPr>
        <w:jc w:val="center"/>
        <w:rPr>
          <w:sz w:val="28"/>
          <w:szCs w:val="28"/>
        </w:rPr>
      </w:pPr>
      <w:r w:rsidRPr="0089284A">
        <w:rPr>
          <w:sz w:val="28"/>
          <w:szCs w:val="28"/>
        </w:rPr>
        <w:t>Образовательная программа</w:t>
      </w:r>
      <w:r>
        <w:rPr>
          <w:sz w:val="28"/>
          <w:szCs w:val="28"/>
        </w:rPr>
        <w:t>: «Бизнес-анализ, налоги и аудит»</w:t>
      </w:r>
    </w:p>
    <w:p w14:paraId="3E929597" w14:textId="77777777" w:rsidR="00BD77B9" w:rsidRPr="0089284A" w:rsidRDefault="00BD77B9" w:rsidP="00BD77B9">
      <w:pPr>
        <w:jc w:val="center"/>
        <w:rPr>
          <w:color w:val="FF0000"/>
          <w:sz w:val="28"/>
          <w:szCs w:val="28"/>
        </w:rPr>
      </w:pPr>
    </w:p>
    <w:p w14:paraId="18819C39" w14:textId="77777777" w:rsidR="00BD77B9" w:rsidRPr="0089284A" w:rsidRDefault="00BD77B9" w:rsidP="00BD77B9">
      <w:pPr>
        <w:snapToGrid w:val="0"/>
        <w:rPr>
          <w:rFonts w:eastAsia="Calibri"/>
          <w:i/>
          <w:iCs/>
          <w:sz w:val="26"/>
          <w:szCs w:val="26"/>
        </w:rPr>
      </w:pPr>
    </w:p>
    <w:p w14:paraId="3F52EC6E" w14:textId="77777777" w:rsidR="00BD77B9" w:rsidRPr="00461FDE" w:rsidRDefault="00BD77B9" w:rsidP="00BD77B9">
      <w:pPr>
        <w:suppressAutoHyphens/>
        <w:ind w:left="-709"/>
        <w:jc w:val="center"/>
        <w:rPr>
          <w:i/>
          <w:sz w:val="24"/>
          <w:szCs w:val="24"/>
        </w:rPr>
      </w:pPr>
      <w:r w:rsidRPr="00461FDE">
        <w:rPr>
          <w:i/>
          <w:sz w:val="24"/>
          <w:szCs w:val="24"/>
        </w:rPr>
        <w:t>Одобрено Советом учебно-научного департамента налогов и налогового администрирования</w:t>
      </w:r>
    </w:p>
    <w:p w14:paraId="6B451ADD" w14:textId="77777777" w:rsidR="00BD77B9" w:rsidRPr="00461FDE" w:rsidRDefault="00BD77B9" w:rsidP="00BD77B9">
      <w:pPr>
        <w:suppressAutoHyphens/>
        <w:jc w:val="center"/>
        <w:rPr>
          <w:i/>
          <w:sz w:val="24"/>
          <w:szCs w:val="24"/>
        </w:rPr>
      </w:pPr>
      <w:r w:rsidRPr="00461FDE">
        <w:rPr>
          <w:i/>
          <w:sz w:val="24"/>
          <w:szCs w:val="24"/>
        </w:rPr>
        <w:t>протокол № 07 от 21 марта 2023 г.</w:t>
      </w:r>
    </w:p>
    <w:p w14:paraId="5524877F" w14:textId="77777777" w:rsidR="00BD77B9" w:rsidRPr="00461FDE" w:rsidRDefault="00BD77B9" w:rsidP="00BD77B9">
      <w:pPr>
        <w:shd w:val="clear" w:color="auto" w:fill="FFFFFF"/>
        <w:snapToGrid w:val="0"/>
        <w:jc w:val="center"/>
        <w:rPr>
          <w:i/>
          <w:sz w:val="24"/>
          <w:szCs w:val="24"/>
        </w:rPr>
      </w:pPr>
      <w:r w:rsidRPr="00461FDE">
        <w:rPr>
          <w:i/>
          <w:sz w:val="24"/>
          <w:szCs w:val="24"/>
        </w:rPr>
        <w:t>Рекомендовано Ученым советом факультета налогов, аудита и бизнес-анализа</w:t>
      </w:r>
    </w:p>
    <w:p w14:paraId="756EECAC" w14:textId="77777777" w:rsidR="00BD77B9" w:rsidRPr="00461FDE" w:rsidRDefault="00BD77B9" w:rsidP="00BD77B9">
      <w:pPr>
        <w:shd w:val="clear" w:color="auto" w:fill="FFFFFF"/>
        <w:snapToGrid w:val="0"/>
        <w:jc w:val="center"/>
        <w:rPr>
          <w:i/>
          <w:sz w:val="24"/>
          <w:szCs w:val="24"/>
        </w:rPr>
      </w:pPr>
      <w:r w:rsidRPr="00461FDE">
        <w:rPr>
          <w:i/>
          <w:sz w:val="24"/>
          <w:szCs w:val="24"/>
        </w:rPr>
        <w:t>протокол № 29 от 18 апреля 2023 г.</w:t>
      </w:r>
    </w:p>
    <w:p w14:paraId="3B7A8503" w14:textId="77777777" w:rsidR="00BD77B9" w:rsidRDefault="00BD77B9" w:rsidP="00BD77B9">
      <w:pPr>
        <w:snapToGrid w:val="0"/>
        <w:jc w:val="center"/>
        <w:rPr>
          <w:b/>
          <w:sz w:val="28"/>
          <w:szCs w:val="28"/>
        </w:rPr>
      </w:pPr>
    </w:p>
    <w:p w14:paraId="664D87C0" w14:textId="77777777" w:rsidR="00BD77B9" w:rsidRDefault="00BD77B9" w:rsidP="00BD77B9">
      <w:pPr>
        <w:jc w:val="center"/>
        <w:rPr>
          <w:b/>
          <w:sz w:val="28"/>
          <w:szCs w:val="28"/>
        </w:rPr>
      </w:pPr>
    </w:p>
    <w:p w14:paraId="475DAB6A" w14:textId="09A3E585" w:rsidR="00BD77B9" w:rsidRDefault="00BD77B9" w:rsidP="00BD77B9">
      <w:pPr>
        <w:jc w:val="center"/>
        <w:rPr>
          <w:b/>
          <w:sz w:val="28"/>
          <w:szCs w:val="28"/>
        </w:rPr>
      </w:pPr>
    </w:p>
    <w:p w14:paraId="6FA8CE12" w14:textId="686BF357" w:rsidR="00BD77B9" w:rsidRDefault="00BD77B9" w:rsidP="00BD77B9">
      <w:pPr>
        <w:jc w:val="center"/>
        <w:rPr>
          <w:b/>
          <w:sz w:val="28"/>
          <w:szCs w:val="28"/>
        </w:rPr>
      </w:pPr>
    </w:p>
    <w:p w14:paraId="10635070" w14:textId="4B59E041" w:rsidR="00BD77B9" w:rsidRDefault="00BD77B9" w:rsidP="00BD77B9">
      <w:pPr>
        <w:jc w:val="center"/>
        <w:rPr>
          <w:b/>
          <w:sz w:val="28"/>
          <w:szCs w:val="28"/>
        </w:rPr>
      </w:pPr>
    </w:p>
    <w:p w14:paraId="51FCF0EF" w14:textId="125B04D5" w:rsidR="00BD77B9" w:rsidRDefault="00BD77B9" w:rsidP="00BD77B9">
      <w:pPr>
        <w:jc w:val="center"/>
        <w:rPr>
          <w:b/>
          <w:sz w:val="28"/>
          <w:szCs w:val="28"/>
        </w:rPr>
      </w:pPr>
    </w:p>
    <w:p w14:paraId="48D508AA" w14:textId="77D5F0A3" w:rsidR="00BD77B9" w:rsidRDefault="00BD77B9" w:rsidP="00BD77B9">
      <w:pPr>
        <w:jc w:val="center"/>
        <w:rPr>
          <w:b/>
          <w:sz w:val="28"/>
          <w:szCs w:val="28"/>
        </w:rPr>
      </w:pPr>
    </w:p>
    <w:p w14:paraId="6F85D31A" w14:textId="77777777" w:rsidR="00BD77B9" w:rsidRDefault="00BD77B9" w:rsidP="00BD77B9">
      <w:pPr>
        <w:jc w:val="center"/>
        <w:rPr>
          <w:b/>
          <w:caps/>
          <w:sz w:val="28"/>
          <w:szCs w:val="28"/>
        </w:rPr>
      </w:pPr>
      <w:r w:rsidRPr="00DB0E67">
        <w:rPr>
          <w:b/>
          <w:sz w:val="28"/>
          <w:szCs w:val="28"/>
        </w:rPr>
        <w:t>Москва</w:t>
      </w:r>
      <w:r w:rsidRPr="00DB0E67">
        <w:rPr>
          <w:b/>
          <w:caps/>
          <w:sz w:val="28"/>
          <w:szCs w:val="28"/>
        </w:rPr>
        <w:t xml:space="preserve"> 202</w:t>
      </w:r>
      <w:r w:rsidRPr="006762B8">
        <w:rPr>
          <w:b/>
          <w:caps/>
          <w:sz w:val="28"/>
          <w:szCs w:val="28"/>
        </w:rPr>
        <w:t>3</w:t>
      </w: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4026A750" w:rsidR="00CC452F" w:rsidRPr="00515F24" w:rsidRDefault="00CC452F" w:rsidP="004C4AA8">
      <w:pPr>
        <w:pStyle w:val="1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F0A80">
          <w:rPr>
            <w:noProof/>
            <w:webHidden/>
          </w:rPr>
          <w:t>3</w:t>
        </w:r>
      </w:hyperlink>
    </w:p>
    <w:p w14:paraId="547299C9" w14:textId="7DF0732A" w:rsidR="00CC452F" w:rsidRPr="00515F24" w:rsidRDefault="00BB2FB5" w:rsidP="004C4AA8">
      <w:pPr>
        <w:pStyle w:val="1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F0A80">
          <w:rPr>
            <w:noProof/>
            <w:webHidden/>
          </w:rPr>
          <w:t>3</w:t>
        </w:r>
      </w:hyperlink>
    </w:p>
    <w:p w14:paraId="4B82961A" w14:textId="77777777" w:rsidR="00CC452F" w:rsidRPr="00515F24" w:rsidRDefault="00BB2FB5" w:rsidP="004C4AA8">
      <w:pPr>
        <w:pStyle w:val="1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BB2FB5" w:rsidP="004C4AA8">
      <w:pPr>
        <w:pStyle w:val="1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193E4682" w:rsidR="00CC452F" w:rsidRPr="00515F24" w:rsidRDefault="00BB2FB5" w:rsidP="004C4AA8">
      <w:pPr>
        <w:pStyle w:val="1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3F0A80">
          <w:rPr>
            <w:noProof/>
            <w:webHidden/>
          </w:rPr>
          <w:t>7</w:t>
        </w:r>
      </w:hyperlink>
    </w:p>
    <w:p w14:paraId="75AC5746" w14:textId="5B6B46BE" w:rsidR="00CC452F" w:rsidRPr="00515F24" w:rsidRDefault="00BB2FB5" w:rsidP="004C4AA8">
      <w:pPr>
        <w:pStyle w:val="1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F0A80">
          <w:rPr>
            <w:noProof/>
            <w:webHidden/>
          </w:rPr>
          <w:t>17</w:t>
        </w:r>
      </w:hyperlink>
    </w:p>
    <w:p w14:paraId="6F9D0DC4" w14:textId="721BB039" w:rsidR="00CC452F" w:rsidRPr="00515F24" w:rsidRDefault="00BB2FB5" w:rsidP="004C4AA8">
      <w:pPr>
        <w:pStyle w:val="1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3F0A80">
          <w:rPr>
            <w:noProof/>
            <w:webHidden/>
          </w:rPr>
          <w:t>23</w:t>
        </w:r>
      </w:hyperlink>
    </w:p>
    <w:p w14:paraId="7726036C" w14:textId="449F3F0F" w:rsidR="00CC452F" w:rsidRPr="00515F24" w:rsidRDefault="00BB2FB5" w:rsidP="004C4AA8">
      <w:pPr>
        <w:pStyle w:val="1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3F0A80">
          <w:rPr>
            <w:noProof/>
            <w:webHidden/>
          </w:rPr>
          <w:t>33</w:t>
        </w:r>
      </w:hyperlink>
    </w:p>
    <w:p w14:paraId="085E43BE" w14:textId="553BFD43" w:rsidR="00CC452F" w:rsidRPr="00515F24" w:rsidRDefault="00BB2FB5" w:rsidP="004C4AA8">
      <w:pPr>
        <w:pStyle w:val="1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3F0A80">
          <w:rPr>
            <w:noProof/>
            <w:webHidden/>
          </w:rPr>
          <w:t>35</w:t>
        </w:r>
      </w:hyperlink>
    </w:p>
    <w:p w14:paraId="23598D18" w14:textId="13EF71B6" w:rsidR="00CC452F" w:rsidRPr="00515F24" w:rsidRDefault="00BB2FB5" w:rsidP="004C4AA8">
      <w:pPr>
        <w:pStyle w:val="1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3F0A80">
          <w:rPr>
            <w:noProof/>
            <w:webHidden/>
          </w:rPr>
          <w:t>35</w:t>
        </w:r>
      </w:hyperlink>
    </w:p>
    <w:p w14:paraId="3D86869E" w14:textId="16B0B0E0" w:rsidR="00CC452F" w:rsidRPr="00515F24" w:rsidRDefault="00BB2FB5" w:rsidP="004C4AA8">
      <w:pPr>
        <w:pStyle w:val="1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3F0A80">
          <w:rPr>
            <w:noProof/>
            <w:webHidden/>
          </w:rPr>
          <w:t>35</w:t>
        </w:r>
      </w:hyperlink>
    </w:p>
    <w:p w14:paraId="6CE73E60" w14:textId="2EC1B3CE" w:rsidR="00CC452F" w:rsidRPr="00515F24" w:rsidRDefault="00BB2FB5" w:rsidP="004C4AA8">
      <w:pPr>
        <w:pStyle w:val="1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3F0A80">
          <w:rPr>
            <w:noProof/>
            <w:webHidden/>
          </w:rPr>
          <w:t>36</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78CFF387" w14:textId="5B6F267A" w:rsidR="00E2136F" w:rsidRDefault="00CC452F" w:rsidP="00031F10">
      <w:pPr>
        <w:keepNext/>
        <w:rPr>
          <w:b/>
          <w:sz w:val="28"/>
          <w:szCs w:val="28"/>
        </w:rPr>
      </w:pPr>
      <w:r w:rsidRPr="00515F24">
        <w:rPr>
          <w:b/>
          <w:bCs/>
          <w:sz w:val="28"/>
          <w:szCs w:val="28"/>
        </w:rPr>
        <w:fldChar w:fldCharType="end"/>
      </w:r>
    </w:p>
    <w:p w14:paraId="22A84924" w14:textId="77777777" w:rsidR="00031F10" w:rsidRDefault="00031F10">
      <w:pPr>
        <w:widowControl/>
        <w:autoSpaceDE/>
        <w:autoSpaceDN/>
        <w:adjustRightInd/>
        <w:spacing w:after="200" w:line="276" w:lineRule="auto"/>
        <w:rPr>
          <w:b/>
          <w:sz w:val="28"/>
          <w:szCs w:val="28"/>
        </w:rPr>
      </w:pPr>
      <w:r>
        <w:rPr>
          <w:b/>
          <w:sz w:val="28"/>
          <w:szCs w:val="28"/>
        </w:rPr>
        <w:br w:type="page"/>
      </w:r>
    </w:p>
    <w:p w14:paraId="58609DF2" w14:textId="2FB3E015" w:rsidR="002D0737" w:rsidRPr="00803CDE" w:rsidRDefault="00C52F7B" w:rsidP="002D0737">
      <w:pPr>
        <w:keepNext/>
        <w:ind w:firstLine="709"/>
        <w:jc w:val="both"/>
        <w:rPr>
          <w:b/>
          <w:bCs/>
          <w:sz w:val="28"/>
          <w:szCs w:val="28"/>
        </w:rPr>
      </w:pPr>
      <w:r>
        <w:rPr>
          <w:b/>
          <w:sz w:val="28"/>
          <w:szCs w:val="28"/>
        </w:rPr>
        <w:lastRenderedPageBreak/>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8D3D87">
        <w:rPr>
          <w:sz w:val="28"/>
          <w:szCs w:val="28"/>
        </w:rPr>
        <w:t>Трансфертное ценообразование.</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93BB14A" w14:textId="64A88FEE" w:rsidR="008D3D87" w:rsidRDefault="008D3D87" w:rsidP="008D3D87">
      <w:pPr>
        <w:autoSpaceDE/>
        <w:autoSpaceDN/>
        <w:adjustRightInd/>
        <w:snapToGrid w:val="0"/>
        <w:ind w:right="22"/>
        <w:rPr>
          <w:sz w:val="24"/>
          <w:szCs w:val="24"/>
        </w:rPr>
      </w:pPr>
      <w:r>
        <w:rPr>
          <w:color w:val="000000"/>
          <w:sz w:val="28"/>
          <w:szCs w:val="28"/>
        </w:rPr>
        <w:t>38.03.01</w:t>
      </w:r>
      <w:r w:rsidRPr="00402DA2">
        <w:rPr>
          <w:color w:val="000000"/>
          <w:sz w:val="28"/>
          <w:szCs w:val="28"/>
        </w:rPr>
        <w:t xml:space="preserve"> </w:t>
      </w:r>
      <w:r>
        <w:rPr>
          <w:color w:val="000000"/>
          <w:sz w:val="28"/>
          <w:szCs w:val="28"/>
        </w:rPr>
        <w:t>–</w:t>
      </w:r>
      <w:r w:rsidRPr="00402DA2">
        <w:rPr>
          <w:color w:val="000000"/>
          <w:sz w:val="28"/>
          <w:szCs w:val="28"/>
        </w:rPr>
        <w:t xml:space="preserve"> </w:t>
      </w:r>
      <w:r>
        <w:rPr>
          <w:color w:val="000000"/>
          <w:sz w:val="28"/>
          <w:szCs w:val="28"/>
        </w:rPr>
        <w:t>Экономика</w:t>
      </w:r>
    </w:p>
    <w:p w14:paraId="120D4CEF" w14:textId="3019B927" w:rsidR="008D3D87" w:rsidRDefault="008D3D87" w:rsidP="008D3D87">
      <w:pPr>
        <w:autoSpaceDE/>
        <w:autoSpaceDN/>
        <w:adjustRightInd/>
        <w:snapToGrid w:val="0"/>
        <w:ind w:right="22"/>
        <w:jc w:val="both"/>
        <w:rPr>
          <w:color w:val="000000"/>
          <w:sz w:val="28"/>
          <w:szCs w:val="28"/>
        </w:rPr>
      </w:pPr>
      <w:r>
        <w:rPr>
          <w:color w:val="000000"/>
          <w:sz w:val="28"/>
          <w:szCs w:val="28"/>
        </w:rPr>
        <w:t>Образовательная программа «Налоги, аудит и бизнес-анализ», профиль «Международное налогообложение и</w:t>
      </w:r>
      <w:r w:rsidR="007F64BB">
        <w:rPr>
          <w:color w:val="000000"/>
          <w:sz w:val="28"/>
          <w:szCs w:val="28"/>
        </w:rPr>
        <w:t xml:space="preserve"> таможенное регулирование»</w:t>
      </w:r>
    </w:p>
    <w:tbl>
      <w:tblPr>
        <w:tblStyle w:val="a8"/>
        <w:tblW w:w="5000" w:type="pct"/>
        <w:tblLook w:val="04A0" w:firstRow="1" w:lastRow="0" w:firstColumn="1" w:lastColumn="0" w:noHBand="0" w:noVBand="1"/>
      </w:tblPr>
      <w:tblGrid>
        <w:gridCol w:w="1569"/>
        <w:gridCol w:w="3052"/>
        <w:gridCol w:w="2102"/>
        <w:gridCol w:w="3472"/>
      </w:tblGrid>
      <w:tr w:rsidR="008D3D87" w:rsidRPr="00800EFC" w14:paraId="18345D88" w14:textId="77777777" w:rsidTr="007D37C7">
        <w:tc>
          <w:tcPr>
            <w:tcW w:w="769" w:type="pct"/>
          </w:tcPr>
          <w:p w14:paraId="63FEF96C"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47B3A2DD"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517BD113"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1610A91C"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432D1A" w:rsidRPr="00800EFC" w14:paraId="7FF89F88" w14:textId="77777777" w:rsidTr="007D37C7">
        <w:tc>
          <w:tcPr>
            <w:tcW w:w="769" w:type="pct"/>
            <w:vMerge w:val="restart"/>
          </w:tcPr>
          <w:p w14:paraId="5414D51B" w14:textId="066DC5CC" w:rsidR="00432D1A" w:rsidRPr="00432D1A" w:rsidRDefault="00432D1A" w:rsidP="00432D1A">
            <w:pPr>
              <w:tabs>
                <w:tab w:val="left" w:pos="540"/>
              </w:tabs>
              <w:contextualSpacing/>
              <w:jc w:val="both"/>
              <w:rPr>
                <w:color w:val="000000" w:themeColor="text1"/>
                <w:sz w:val="22"/>
                <w:szCs w:val="22"/>
              </w:rPr>
            </w:pPr>
            <w:r w:rsidRPr="00432D1A">
              <w:rPr>
                <w:color w:val="000000" w:themeColor="text1"/>
                <w:sz w:val="22"/>
                <w:szCs w:val="22"/>
              </w:rPr>
              <w:t>ПКП-3</w:t>
            </w:r>
          </w:p>
        </w:tc>
        <w:tc>
          <w:tcPr>
            <w:tcW w:w="1497" w:type="pct"/>
            <w:vMerge w:val="restart"/>
          </w:tcPr>
          <w:p w14:paraId="3E405961" w14:textId="7D5371BE" w:rsidR="00432D1A" w:rsidRPr="00432D1A" w:rsidRDefault="00432D1A" w:rsidP="00432D1A">
            <w:pPr>
              <w:tabs>
                <w:tab w:val="left" w:pos="540"/>
              </w:tabs>
              <w:contextualSpacing/>
              <w:jc w:val="both"/>
              <w:rPr>
                <w:color w:val="000000" w:themeColor="text1"/>
                <w:sz w:val="22"/>
                <w:szCs w:val="22"/>
              </w:rPr>
            </w:pPr>
            <w:r w:rsidRPr="00432D1A">
              <w:rPr>
                <w:sz w:val="22"/>
                <w:szCs w:val="22"/>
              </w:rPr>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p>
        </w:tc>
        <w:tc>
          <w:tcPr>
            <w:tcW w:w="1031" w:type="pct"/>
          </w:tcPr>
          <w:p w14:paraId="45B1BFA5" w14:textId="71FD81AE" w:rsidR="00432D1A" w:rsidRPr="00432D1A" w:rsidRDefault="00432D1A" w:rsidP="00432D1A">
            <w:pPr>
              <w:tabs>
                <w:tab w:val="left" w:pos="540"/>
              </w:tabs>
              <w:contextualSpacing/>
              <w:jc w:val="both"/>
              <w:rPr>
                <w:color w:val="000000" w:themeColor="text1"/>
                <w:sz w:val="22"/>
                <w:szCs w:val="22"/>
              </w:rPr>
            </w:pPr>
            <w:r w:rsidRPr="00432D1A">
              <w:rPr>
                <w:sz w:val="22"/>
                <w:szCs w:val="22"/>
              </w:rPr>
              <w:t>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tc>
        <w:tc>
          <w:tcPr>
            <w:tcW w:w="1703" w:type="pct"/>
          </w:tcPr>
          <w:p w14:paraId="2ADA27DB" w14:textId="5D89E51C" w:rsidR="00962673" w:rsidRDefault="00962673" w:rsidP="00962673">
            <w:pPr>
              <w:jc w:val="both"/>
              <w:rPr>
                <w:color w:val="000000" w:themeColor="text1"/>
                <w:sz w:val="24"/>
                <w:szCs w:val="24"/>
              </w:rPr>
            </w:pPr>
            <w:r>
              <w:rPr>
                <w:color w:val="000000" w:themeColor="text1"/>
                <w:sz w:val="24"/>
                <w:szCs w:val="24"/>
              </w:rPr>
              <w:t>Знать</w:t>
            </w:r>
            <w:r w:rsidR="00031F10">
              <w:rPr>
                <w:color w:val="000000" w:themeColor="text1"/>
                <w:sz w:val="24"/>
                <w:szCs w:val="24"/>
              </w:rPr>
              <w:t xml:space="preserve"> порядок </w:t>
            </w:r>
            <w:r w:rsidR="00031F10" w:rsidRPr="00432D1A">
              <w:rPr>
                <w:sz w:val="22"/>
                <w:szCs w:val="22"/>
              </w:rPr>
              <w:t>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4F11FBE0" w14:textId="477BF85A" w:rsidR="00432D1A" w:rsidRPr="00432D1A" w:rsidRDefault="00962673" w:rsidP="00031F10">
            <w:pPr>
              <w:tabs>
                <w:tab w:val="left" w:pos="540"/>
              </w:tabs>
              <w:contextualSpacing/>
              <w:jc w:val="both"/>
              <w:rPr>
                <w:color w:val="000000" w:themeColor="text1"/>
                <w:sz w:val="22"/>
                <w:szCs w:val="22"/>
              </w:rPr>
            </w:pPr>
            <w:r>
              <w:rPr>
                <w:color w:val="000000" w:themeColor="text1"/>
                <w:sz w:val="24"/>
                <w:szCs w:val="24"/>
              </w:rPr>
              <w:t>Уметь</w:t>
            </w:r>
            <w:r w:rsidR="00031F10">
              <w:rPr>
                <w:color w:val="000000" w:themeColor="text1"/>
                <w:sz w:val="24"/>
                <w:szCs w:val="24"/>
              </w:rPr>
              <w:t xml:space="preserve"> определять </w:t>
            </w:r>
            <w:r w:rsidR="00031F10" w:rsidRPr="00432D1A">
              <w:rPr>
                <w:sz w:val="22"/>
                <w:szCs w:val="22"/>
              </w:rPr>
              <w:t>налогов</w:t>
            </w:r>
            <w:r w:rsidR="00031F10">
              <w:rPr>
                <w:sz w:val="22"/>
                <w:szCs w:val="22"/>
              </w:rPr>
              <w:t>ую</w:t>
            </w:r>
            <w:r w:rsidR="00031F10" w:rsidRPr="00432D1A">
              <w:rPr>
                <w:sz w:val="22"/>
                <w:szCs w:val="22"/>
              </w:rPr>
              <w:t xml:space="preserve"> баз</w:t>
            </w:r>
            <w:r w:rsidR="00031F10">
              <w:rPr>
                <w:sz w:val="22"/>
                <w:szCs w:val="22"/>
              </w:rPr>
              <w:t>у, производить расчет</w:t>
            </w:r>
            <w:r w:rsidR="00031F10" w:rsidRPr="00432D1A">
              <w:rPr>
                <w:sz w:val="22"/>
                <w:szCs w:val="22"/>
              </w:rPr>
              <w:t xml:space="preserve"> налогов, подлежащих уплате организациями и физическими лицами при осуществлении внешнеэкономических </w:t>
            </w:r>
            <w:r w:rsidR="00031F10">
              <w:rPr>
                <w:sz w:val="22"/>
                <w:szCs w:val="22"/>
              </w:rPr>
              <w:t>операций</w:t>
            </w:r>
          </w:p>
        </w:tc>
      </w:tr>
      <w:tr w:rsidR="00432D1A" w:rsidRPr="00800EFC" w14:paraId="1825E858" w14:textId="77777777" w:rsidTr="007D37C7">
        <w:tc>
          <w:tcPr>
            <w:tcW w:w="769" w:type="pct"/>
            <w:vMerge/>
          </w:tcPr>
          <w:p w14:paraId="49D9DCE5" w14:textId="77777777" w:rsidR="00432D1A" w:rsidRPr="00432D1A" w:rsidRDefault="00432D1A" w:rsidP="00432D1A">
            <w:pPr>
              <w:tabs>
                <w:tab w:val="left" w:pos="540"/>
              </w:tabs>
              <w:contextualSpacing/>
              <w:jc w:val="both"/>
              <w:rPr>
                <w:color w:val="000000" w:themeColor="text1"/>
                <w:sz w:val="22"/>
                <w:szCs w:val="22"/>
              </w:rPr>
            </w:pPr>
          </w:p>
        </w:tc>
        <w:tc>
          <w:tcPr>
            <w:tcW w:w="1497" w:type="pct"/>
            <w:vMerge/>
          </w:tcPr>
          <w:p w14:paraId="45FC14A2" w14:textId="77777777" w:rsidR="00432D1A" w:rsidRPr="00432D1A" w:rsidRDefault="00432D1A" w:rsidP="00432D1A">
            <w:pPr>
              <w:tabs>
                <w:tab w:val="left" w:pos="540"/>
              </w:tabs>
              <w:contextualSpacing/>
              <w:jc w:val="both"/>
              <w:rPr>
                <w:color w:val="000000" w:themeColor="text1"/>
                <w:sz w:val="22"/>
                <w:szCs w:val="22"/>
              </w:rPr>
            </w:pPr>
          </w:p>
        </w:tc>
        <w:tc>
          <w:tcPr>
            <w:tcW w:w="1031" w:type="pct"/>
          </w:tcPr>
          <w:p w14:paraId="72B063B7" w14:textId="2564DF42" w:rsidR="00432D1A" w:rsidRPr="00432D1A" w:rsidRDefault="00432D1A" w:rsidP="00432D1A">
            <w:pPr>
              <w:tabs>
                <w:tab w:val="left" w:pos="540"/>
              </w:tabs>
              <w:contextualSpacing/>
              <w:jc w:val="both"/>
              <w:rPr>
                <w:color w:val="000000" w:themeColor="text1"/>
                <w:sz w:val="22"/>
                <w:szCs w:val="22"/>
              </w:rPr>
            </w:pPr>
            <w:r w:rsidRPr="00432D1A">
              <w:rPr>
                <w:sz w:val="22"/>
                <w:szCs w:val="22"/>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703" w:type="pct"/>
          </w:tcPr>
          <w:p w14:paraId="0AD90A64" w14:textId="539995FD" w:rsidR="00962673" w:rsidRDefault="00962673" w:rsidP="00962673">
            <w:pPr>
              <w:jc w:val="both"/>
              <w:rPr>
                <w:color w:val="000000" w:themeColor="text1"/>
                <w:sz w:val="24"/>
                <w:szCs w:val="24"/>
              </w:rPr>
            </w:pPr>
            <w:r>
              <w:rPr>
                <w:color w:val="000000" w:themeColor="text1"/>
                <w:sz w:val="24"/>
                <w:szCs w:val="24"/>
              </w:rPr>
              <w:t>Знать</w:t>
            </w:r>
            <w:r w:rsidR="00031F10">
              <w:rPr>
                <w:color w:val="000000" w:themeColor="text1"/>
                <w:sz w:val="24"/>
                <w:szCs w:val="24"/>
              </w:rPr>
              <w:t xml:space="preserve"> </w:t>
            </w:r>
            <w:r w:rsidR="00031F10" w:rsidRPr="00432D1A">
              <w:rPr>
                <w:sz w:val="22"/>
                <w:szCs w:val="22"/>
              </w:rPr>
              <w:t>таможенны</w:t>
            </w:r>
            <w:r w:rsidR="00031F10">
              <w:rPr>
                <w:sz w:val="22"/>
                <w:szCs w:val="22"/>
              </w:rPr>
              <w:t>е</w:t>
            </w:r>
            <w:r w:rsidR="00031F10" w:rsidRPr="00432D1A">
              <w:rPr>
                <w:sz w:val="22"/>
                <w:szCs w:val="22"/>
              </w:rPr>
              <w:t xml:space="preserve"> процедур</w:t>
            </w:r>
            <w:r w:rsidR="00031F10">
              <w:rPr>
                <w:sz w:val="22"/>
                <w:szCs w:val="22"/>
              </w:rPr>
              <w:t>ы</w:t>
            </w:r>
            <w:r w:rsidR="00031F10" w:rsidRPr="00432D1A">
              <w:rPr>
                <w:sz w:val="22"/>
                <w:szCs w:val="22"/>
              </w:rPr>
              <w:t xml:space="preserve"> и</w:t>
            </w:r>
            <w:r w:rsidR="00031F10">
              <w:rPr>
                <w:sz w:val="22"/>
                <w:szCs w:val="22"/>
              </w:rPr>
              <w:t xml:space="preserve"> порядок определения</w:t>
            </w:r>
            <w:r w:rsidR="00031F10" w:rsidRPr="00432D1A">
              <w:rPr>
                <w:sz w:val="22"/>
                <w:szCs w:val="22"/>
              </w:rPr>
              <w:t xml:space="preserve"> таможенной стоимости, исходя из анализа особенностей внешнеэкономической деятельности компании и специфики перемещаемых товаров</w:t>
            </w:r>
          </w:p>
          <w:p w14:paraId="73EE4DA7" w14:textId="22B6E36D" w:rsidR="00432D1A" w:rsidRPr="00432D1A" w:rsidRDefault="00962673" w:rsidP="00031F10">
            <w:pPr>
              <w:tabs>
                <w:tab w:val="left" w:pos="540"/>
              </w:tabs>
              <w:contextualSpacing/>
              <w:jc w:val="both"/>
              <w:rPr>
                <w:color w:val="000000" w:themeColor="text1"/>
                <w:sz w:val="22"/>
                <w:szCs w:val="22"/>
              </w:rPr>
            </w:pPr>
            <w:r>
              <w:rPr>
                <w:color w:val="000000" w:themeColor="text1"/>
                <w:sz w:val="24"/>
                <w:szCs w:val="24"/>
              </w:rPr>
              <w:t>Уметь</w:t>
            </w:r>
            <w:r w:rsidR="00031F10" w:rsidRPr="00432D1A">
              <w:rPr>
                <w:sz w:val="22"/>
                <w:szCs w:val="22"/>
              </w:rPr>
              <w:t xml:space="preserve"> </w:t>
            </w:r>
            <w:r w:rsidR="00031F10">
              <w:rPr>
                <w:sz w:val="22"/>
                <w:szCs w:val="22"/>
              </w:rPr>
              <w:t xml:space="preserve">определять </w:t>
            </w:r>
            <w:r w:rsidR="00031F10" w:rsidRPr="00432D1A">
              <w:rPr>
                <w:sz w:val="22"/>
                <w:szCs w:val="22"/>
              </w:rPr>
              <w:t>таможенн</w:t>
            </w:r>
            <w:r w:rsidR="00031F10">
              <w:rPr>
                <w:sz w:val="22"/>
                <w:szCs w:val="22"/>
              </w:rPr>
              <w:t>ую</w:t>
            </w:r>
            <w:r w:rsidR="00031F10" w:rsidRPr="00432D1A">
              <w:rPr>
                <w:sz w:val="22"/>
                <w:szCs w:val="22"/>
              </w:rPr>
              <w:t xml:space="preserve"> стоимост</w:t>
            </w:r>
            <w:r w:rsidR="00031F10">
              <w:rPr>
                <w:sz w:val="22"/>
                <w:szCs w:val="22"/>
              </w:rPr>
              <w:t>ь</w:t>
            </w:r>
            <w:r w:rsidR="00031F10" w:rsidRPr="00432D1A">
              <w:rPr>
                <w:sz w:val="22"/>
                <w:szCs w:val="22"/>
              </w:rPr>
              <w:t>, исходя из анализа особенностей внешнеэкономической деятельности компании и специфики перемещаемых товаров</w:t>
            </w:r>
          </w:p>
        </w:tc>
      </w:tr>
      <w:tr w:rsidR="00432D1A" w:rsidRPr="00800EFC" w14:paraId="774FC1C4" w14:textId="77777777" w:rsidTr="007D37C7">
        <w:tc>
          <w:tcPr>
            <w:tcW w:w="769" w:type="pct"/>
            <w:vMerge w:val="restart"/>
          </w:tcPr>
          <w:p w14:paraId="63EE2D69" w14:textId="41282337" w:rsidR="00432D1A" w:rsidRPr="00432D1A" w:rsidRDefault="00432D1A" w:rsidP="00432D1A">
            <w:pPr>
              <w:tabs>
                <w:tab w:val="left" w:pos="540"/>
              </w:tabs>
              <w:contextualSpacing/>
              <w:jc w:val="both"/>
              <w:rPr>
                <w:color w:val="000000" w:themeColor="text1"/>
                <w:sz w:val="22"/>
                <w:szCs w:val="22"/>
              </w:rPr>
            </w:pPr>
            <w:r w:rsidRPr="00432D1A">
              <w:rPr>
                <w:color w:val="000000" w:themeColor="text1"/>
                <w:sz w:val="22"/>
                <w:szCs w:val="22"/>
              </w:rPr>
              <w:t>ПКП-4</w:t>
            </w:r>
          </w:p>
        </w:tc>
        <w:tc>
          <w:tcPr>
            <w:tcW w:w="1497" w:type="pct"/>
            <w:vMerge w:val="restart"/>
          </w:tcPr>
          <w:p w14:paraId="435110B4" w14:textId="37CA8508" w:rsidR="00432D1A" w:rsidRPr="00432D1A" w:rsidRDefault="00432D1A" w:rsidP="00432D1A">
            <w:pPr>
              <w:tabs>
                <w:tab w:val="left" w:pos="540"/>
              </w:tabs>
              <w:contextualSpacing/>
              <w:jc w:val="both"/>
              <w:rPr>
                <w:color w:val="000000" w:themeColor="text1"/>
                <w:sz w:val="22"/>
                <w:szCs w:val="22"/>
              </w:rPr>
            </w:pPr>
            <w:r w:rsidRPr="00432D1A">
              <w:rPr>
                <w:sz w:val="22"/>
                <w:szCs w:val="22"/>
              </w:rPr>
              <w:t>Способность оценивать налоговые и таможенные последствия внешнеэкономических операций экономических субъектов</w:t>
            </w:r>
          </w:p>
        </w:tc>
        <w:tc>
          <w:tcPr>
            <w:tcW w:w="1031" w:type="pct"/>
          </w:tcPr>
          <w:p w14:paraId="17FA9106" w14:textId="57A37A10" w:rsidR="00432D1A" w:rsidRPr="00432D1A" w:rsidRDefault="00432D1A" w:rsidP="00432D1A">
            <w:pPr>
              <w:tabs>
                <w:tab w:val="left" w:pos="540"/>
              </w:tabs>
              <w:contextualSpacing/>
              <w:jc w:val="both"/>
              <w:rPr>
                <w:color w:val="000000" w:themeColor="text1"/>
                <w:sz w:val="22"/>
                <w:szCs w:val="22"/>
              </w:rPr>
            </w:pPr>
            <w:r w:rsidRPr="00432D1A">
              <w:rPr>
                <w:sz w:val="22"/>
                <w:szCs w:val="22"/>
              </w:rPr>
              <w:t>Выявляет и оценивает налоговые и таможенные последствия внешнеэкономических операций экономических субъектов.</w:t>
            </w:r>
          </w:p>
        </w:tc>
        <w:tc>
          <w:tcPr>
            <w:tcW w:w="1703" w:type="pct"/>
          </w:tcPr>
          <w:p w14:paraId="485DCDBB" w14:textId="394FFD8E" w:rsidR="00962673" w:rsidRDefault="00962673" w:rsidP="00962673">
            <w:pPr>
              <w:jc w:val="both"/>
              <w:rPr>
                <w:color w:val="000000" w:themeColor="text1"/>
                <w:sz w:val="24"/>
                <w:szCs w:val="24"/>
              </w:rPr>
            </w:pPr>
            <w:r>
              <w:rPr>
                <w:color w:val="000000" w:themeColor="text1"/>
                <w:sz w:val="24"/>
                <w:szCs w:val="24"/>
              </w:rPr>
              <w:t>Знать</w:t>
            </w:r>
            <w:r w:rsidR="00031F10">
              <w:rPr>
                <w:color w:val="000000" w:themeColor="text1"/>
                <w:sz w:val="24"/>
                <w:szCs w:val="24"/>
              </w:rPr>
              <w:t xml:space="preserve"> методы оценки </w:t>
            </w:r>
            <w:r w:rsidR="00031F10" w:rsidRPr="00432D1A">
              <w:rPr>
                <w:sz w:val="22"/>
                <w:szCs w:val="22"/>
              </w:rPr>
              <w:t>налоговы</w:t>
            </w:r>
            <w:r w:rsidR="00031F10">
              <w:rPr>
                <w:sz w:val="22"/>
                <w:szCs w:val="22"/>
              </w:rPr>
              <w:t>х</w:t>
            </w:r>
            <w:r w:rsidR="00031F10" w:rsidRPr="00432D1A">
              <w:rPr>
                <w:sz w:val="22"/>
                <w:szCs w:val="22"/>
              </w:rPr>
              <w:t xml:space="preserve"> и таможенны</w:t>
            </w:r>
            <w:r w:rsidR="00031F10">
              <w:rPr>
                <w:sz w:val="22"/>
                <w:szCs w:val="22"/>
              </w:rPr>
              <w:t>х</w:t>
            </w:r>
            <w:r w:rsidR="00031F10" w:rsidRPr="00432D1A">
              <w:rPr>
                <w:sz w:val="22"/>
                <w:szCs w:val="22"/>
              </w:rPr>
              <w:t xml:space="preserve"> последстви</w:t>
            </w:r>
            <w:r w:rsidR="00031F10">
              <w:rPr>
                <w:sz w:val="22"/>
                <w:szCs w:val="22"/>
              </w:rPr>
              <w:t>й</w:t>
            </w:r>
            <w:r w:rsidR="00031F10" w:rsidRPr="00432D1A">
              <w:rPr>
                <w:sz w:val="22"/>
                <w:szCs w:val="22"/>
              </w:rPr>
              <w:t xml:space="preserve"> внешнеэкономических операций экономических субъектов</w:t>
            </w:r>
          </w:p>
          <w:p w14:paraId="029A5F89" w14:textId="137DAD64" w:rsidR="00432D1A" w:rsidRPr="00432D1A" w:rsidRDefault="00962673" w:rsidP="00962673">
            <w:pPr>
              <w:tabs>
                <w:tab w:val="left" w:pos="540"/>
              </w:tabs>
              <w:contextualSpacing/>
              <w:jc w:val="both"/>
              <w:rPr>
                <w:color w:val="000000" w:themeColor="text1"/>
                <w:sz w:val="22"/>
                <w:szCs w:val="22"/>
              </w:rPr>
            </w:pPr>
            <w:r>
              <w:rPr>
                <w:color w:val="000000" w:themeColor="text1"/>
                <w:sz w:val="24"/>
                <w:szCs w:val="24"/>
              </w:rPr>
              <w:t>Уметь</w:t>
            </w:r>
            <w:r w:rsidR="00031F10">
              <w:rPr>
                <w:color w:val="000000" w:themeColor="text1"/>
                <w:sz w:val="24"/>
                <w:szCs w:val="24"/>
              </w:rPr>
              <w:t xml:space="preserve"> выявлять и оценивать </w:t>
            </w:r>
            <w:r w:rsidR="00031F10" w:rsidRPr="00432D1A">
              <w:rPr>
                <w:sz w:val="22"/>
                <w:szCs w:val="22"/>
              </w:rPr>
              <w:t>налоговые и таможенные последствия внешнеэкономических операций экономических субъектов</w:t>
            </w:r>
          </w:p>
        </w:tc>
      </w:tr>
      <w:tr w:rsidR="00432D1A" w:rsidRPr="00800EFC" w14:paraId="3365F511" w14:textId="77777777" w:rsidTr="007D37C7">
        <w:tc>
          <w:tcPr>
            <w:tcW w:w="769" w:type="pct"/>
            <w:vMerge/>
          </w:tcPr>
          <w:p w14:paraId="6F01D02E" w14:textId="77777777" w:rsidR="00432D1A" w:rsidRPr="00432D1A" w:rsidRDefault="00432D1A" w:rsidP="00432D1A">
            <w:pPr>
              <w:tabs>
                <w:tab w:val="left" w:pos="540"/>
              </w:tabs>
              <w:contextualSpacing/>
              <w:jc w:val="both"/>
              <w:rPr>
                <w:color w:val="000000" w:themeColor="text1"/>
                <w:sz w:val="22"/>
                <w:szCs w:val="22"/>
              </w:rPr>
            </w:pPr>
          </w:p>
        </w:tc>
        <w:tc>
          <w:tcPr>
            <w:tcW w:w="1497" w:type="pct"/>
            <w:vMerge/>
          </w:tcPr>
          <w:p w14:paraId="339C59F1" w14:textId="77777777" w:rsidR="00432D1A" w:rsidRPr="00432D1A" w:rsidRDefault="00432D1A" w:rsidP="00432D1A">
            <w:pPr>
              <w:tabs>
                <w:tab w:val="left" w:pos="540"/>
              </w:tabs>
              <w:contextualSpacing/>
              <w:jc w:val="both"/>
              <w:rPr>
                <w:color w:val="000000" w:themeColor="text1"/>
                <w:sz w:val="22"/>
                <w:szCs w:val="22"/>
              </w:rPr>
            </w:pPr>
          </w:p>
        </w:tc>
        <w:tc>
          <w:tcPr>
            <w:tcW w:w="1031" w:type="pct"/>
          </w:tcPr>
          <w:p w14:paraId="10333551" w14:textId="358E9C24" w:rsidR="00432D1A" w:rsidRPr="00432D1A" w:rsidRDefault="00432D1A" w:rsidP="00432D1A">
            <w:pPr>
              <w:tabs>
                <w:tab w:val="left" w:pos="540"/>
              </w:tabs>
              <w:contextualSpacing/>
              <w:jc w:val="both"/>
              <w:rPr>
                <w:color w:val="000000" w:themeColor="text1"/>
                <w:sz w:val="22"/>
                <w:szCs w:val="22"/>
              </w:rPr>
            </w:pPr>
            <w:r w:rsidRPr="00432D1A">
              <w:rPr>
                <w:sz w:val="22"/>
                <w:szCs w:val="22"/>
              </w:rPr>
              <w:t>Оценивает налоговые и таможенные риски внешнеэкономических операций экономических субъектов</w:t>
            </w:r>
            <w:r w:rsidRPr="00432D1A">
              <w:rPr>
                <w:rStyle w:val="FontStyle12"/>
                <w:rFonts w:eastAsia="Calibri"/>
                <w:sz w:val="22"/>
                <w:szCs w:val="22"/>
              </w:rPr>
              <w:t>.</w:t>
            </w:r>
          </w:p>
        </w:tc>
        <w:tc>
          <w:tcPr>
            <w:tcW w:w="1703" w:type="pct"/>
          </w:tcPr>
          <w:p w14:paraId="0E6FFD5D" w14:textId="32562586" w:rsidR="00962673" w:rsidRDefault="00962673" w:rsidP="00962673">
            <w:pPr>
              <w:jc w:val="both"/>
              <w:rPr>
                <w:color w:val="000000" w:themeColor="text1"/>
                <w:sz w:val="24"/>
                <w:szCs w:val="24"/>
              </w:rPr>
            </w:pPr>
            <w:r>
              <w:rPr>
                <w:color w:val="000000" w:themeColor="text1"/>
                <w:sz w:val="24"/>
                <w:szCs w:val="24"/>
              </w:rPr>
              <w:t>Знать</w:t>
            </w:r>
            <w:r w:rsidR="00031F10">
              <w:rPr>
                <w:color w:val="000000" w:themeColor="text1"/>
                <w:sz w:val="24"/>
                <w:szCs w:val="24"/>
              </w:rPr>
              <w:t xml:space="preserve"> методы оценки </w:t>
            </w:r>
            <w:r w:rsidR="00031F10" w:rsidRPr="00432D1A">
              <w:rPr>
                <w:sz w:val="22"/>
                <w:szCs w:val="22"/>
              </w:rPr>
              <w:t>налоговы</w:t>
            </w:r>
            <w:r w:rsidR="00031F10">
              <w:rPr>
                <w:sz w:val="22"/>
                <w:szCs w:val="22"/>
              </w:rPr>
              <w:t>х</w:t>
            </w:r>
            <w:r w:rsidR="00031F10" w:rsidRPr="00432D1A">
              <w:rPr>
                <w:sz w:val="22"/>
                <w:szCs w:val="22"/>
              </w:rPr>
              <w:t xml:space="preserve"> и таможенны</w:t>
            </w:r>
            <w:r w:rsidR="00031F10">
              <w:rPr>
                <w:sz w:val="22"/>
                <w:szCs w:val="22"/>
              </w:rPr>
              <w:t>х</w:t>
            </w:r>
            <w:r w:rsidR="00031F10" w:rsidRPr="00432D1A">
              <w:rPr>
                <w:sz w:val="22"/>
                <w:szCs w:val="22"/>
              </w:rPr>
              <w:t xml:space="preserve"> риск</w:t>
            </w:r>
            <w:r w:rsidR="00031F10">
              <w:rPr>
                <w:sz w:val="22"/>
                <w:szCs w:val="22"/>
              </w:rPr>
              <w:t>ов</w:t>
            </w:r>
            <w:r w:rsidR="00031F10" w:rsidRPr="00432D1A">
              <w:rPr>
                <w:sz w:val="22"/>
                <w:szCs w:val="22"/>
              </w:rPr>
              <w:t xml:space="preserve"> внешнеэкономических операций экономических субъектов</w:t>
            </w:r>
          </w:p>
          <w:p w14:paraId="179111D6" w14:textId="4D0531C6" w:rsidR="00432D1A" w:rsidRPr="00432D1A" w:rsidRDefault="00962673" w:rsidP="00962673">
            <w:pPr>
              <w:tabs>
                <w:tab w:val="left" w:pos="540"/>
              </w:tabs>
              <w:contextualSpacing/>
              <w:jc w:val="both"/>
              <w:rPr>
                <w:color w:val="000000" w:themeColor="text1"/>
                <w:sz w:val="22"/>
                <w:szCs w:val="22"/>
              </w:rPr>
            </w:pPr>
            <w:r>
              <w:rPr>
                <w:color w:val="000000" w:themeColor="text1"/>
                <w:sz w:val="24"/>
                <w:szCs w:val="24"/>
              </w:rPr>
              <w:t>Уметь</w:t>
            </w:r>
            <w:r w:rsidR="00031F10">
              <w:rPr>
                <w:color w:val="000000" w:themeColor="text1"/>
                <w:sz w:val="24"/>
                <w:szCs w:val="24"/>
              </w:rPr>
              <w:t xml:space="preserve"> оценивать </w:t>
            </w:r>
            <w:r w:rsidR="00031F10" w:rsidRPr="00432D1A">
              <w:rPr>
                <w:sz w:val="22"/>
                <w:szCs w:val="22"/>
              </w:rPr>
              <w:t>налоговые и таможенные риски внешнеэкономических операций экономических субъектов</w:t>
            </w:r>
          </w:p>
        </w:tc>
      </w:tr>
    </w:tbl>
    <w:p w14:paraId="54DF6D5F" w14:textId="41179B9C" w:rsidR="008D3D87" w:rsidRDefault="008D3D87" w:rsidP="008D3D87">
      <w:pPr>
        <w:autoSpaceDE/>
        <w:autoSpaceDN/>
        <w:adjustRightInd/>
        <w:snapToGrid w:val="0"/>
        <w:ind w:right="22"/>
        <w:jc w:val="both"/>
        <w:rPr>
          <w:color w:val="000000"/>
          <w:sz w:val="28"/>
          <w:szCs w:val="28"/>
        </w:rPr>
      </w:pPr>
      <w:r>
        <w:rPr>
          <w:color w:val="000000"/>
          <w:sz w:val="28"/>
          <w:szCs w:val="28"/>
        </w:rPr>
        <w:t>Образовательная программа «Бизнес-анализ, налоги и аудит», профили «</w:t>
      </w:r>
      <w:r w:rsidR="0044578D">
        <w:rPr>
          <w:color w:val="000000"/>
          <w:sz w:val="28"/>
          <w:szCs w:val="28"/>
        </w:rPr>
        <w:t>Международное налогообложение и таможенное регулирование</w:t>
      </w:r>
      <w:r w:rsidR="007F64BB">
        <w:rPr>
          <w:color w:val="000000"/>
          <w:sz w:val="28"/>
          <w:szCs w:val="28"/>
        </w:rPr>
        <w:t>»</w:t>
      </w:r>
    </w:p>
    <w:tbl>
      <w:tblPr>
        <w:tblStyle w:val="a8"/>
        <w:tblW w:w="5000" w:type="pct"/>
        <w:tblLook w:val="04A0" w:firstRow="1" w:lastRow="0" w:firstColumn="1" w:lastColumn="0" w:noHBand="0" w:noVBand="1"/>
      </w:tblPr>
      <w:tblGrid>
        <w:gridCol w:w="1569"/>
        <w:gridCol w:w="3052"/>
        <w:gridCol w:w="2102"/>
        <w:gridCol w:w="3472"/>
      </w:tblGrid>
      <w:tr w:rsidR="008D3D87" w:rsidRPr="00800EFC" w14:paraId="17A7D69C" w14:textId="77777777" w:rsidTr="007D37C7">
        <w:tc>
          <w:tcPr>
            <w:tcW w:w="769" w:type="pct"/>
          </w:tcPr>
          <w:p w14:paraId="47BDA990"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lastRenderedPageBreak/>
              <w:t>Код компетенции</w:t>
            </w:r>
          </w:p>
        </w:tc>
        <w:tc>
          <w:tcPr>
            <w:tcW w:w="1497" w:type="pct"/>
          </w:tcPr>
          <w:p w14:paraId="521ED459"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03C54EC6"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436BBFBF" w14:textId="77777777" w:rsidR="008D3D87" w:rsidRPr="00800EFC" w:rsidRDefault="008D3D87" w:rsidP="007D37C7">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031F10" w:rsidRPr="00800EFC" w14:paraId="74E9230A" w14:textId="77777777" w:rsidTr="007D37C7">
        <w:tc>
          <w:tcPr>
            <w:tcW w:w="769" w:type="pct"/>
          </w:tcPr>
          <w:p w14:paraId="34CC6FDD" w14:textId="77777777" w:rsidR="00031F10" w:rsidRPr="00432D1A" w:rsidRDefault="00031F10" w:rsidP="00031F10">
            <w:pPr>
              <w:tabs>
                <w:tab w:val="left" w:pos="540"/>
              </w:tabs>
              <w:contextualSpacing/>
              <w:jc w:val="both"/>
              <w:rPr>
                <w:color w:val="000000" w:themeColor="text1"/>
                <w:sz w:val="22"/>
                <w:szCs w:val="22"/>
              </w:rPr>
            </w:pPr>
            <w:r w:rsidRPr="00432D1A">
              <w:rPr>
                <w:color w:val="000000" w:themeColor="text1"/>
                <w:sz w:val="22"/>
                <w:szCs w:val="22"/>
              </w:rPr>
              <w:t>ПКП-2</w:t>
            </w:r>
          </w:p>
        </w:tc>
        <w:tc>
          <w:tcPr>
            <w:tcW w:w="1497" w:type="pct"/>
          </w:tcPr>
          <w:p w14:paraId="21EC394B" w14:textId="211C18C6" w:rsidR="00031F10" w:rsidRPr="00432D1A" w:rsidRDefault="00031F10" w:rsidP="00031F10">
            <w:pPr>
              <w:tabs>
                <w:tab w:val="left" w:pos="540"/>
              </w:tabs>
              <w:contextualSpacing/>
              <w:jc w:val="both"/>
              <w:rPr>
                <w:color w:val="000000" w:themeColor="text1"/>
                <w:sz w:val="22"/>
                <w:szCs w:val="22"/>
              </w:rPr>
            </w:pPr>
            <w:r w:rsidRPr="00432D1A">
              <w:rPr>
                <w:sz w:val="22"/>
                <w:szCs w:val="22"/>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p>
        </w:tc>
        <w:tc>
          <w:tcPr>
            <w:tcW w:w="1031" w:type="pct"/>
          </w:tcPr>
          <w:p w14:paraId="7E5EBB13" w14:textId="4B7B0DD7" w:rsidR="00031F10" w:rsidRPr="00432D1A" w:rsidRDefault="00031F10" w:rsidP="00031F10">
            <w:pPr>
              <w:tabs>
                <w:tab w:val="left" w:pos="540"/>
              </w:tabs>
              <w:contextualSpacing/>
              <w:jc w:val="both"/>
              <w:rPr>
                <w:color w:val="000000" w:themeColor="text1"/>
                <w:sz w:val="22"/>
                <w:szCs w:val="22"/>
              </w:rPr>
            </w:pPr>
            <w:r w:rsidRPr="00432D1A">
              <w:rPr>
                <w:sz w:val="22"/>
                <w:szCs w:val="22"/>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703" w:type="pct"/>
          </w:tcPr>
          <w:p w14:paraId="74C9EC4C" w14:textId="77777777" w:rsidR="00031F10" w:rsidRDefault="00031F10" w:rsidP="00031F10">
            <w:pPr>
              <w:jc w:val="both"/>
              <w:rPr>
                <w:color w:val="000000" w:themeColor="text1"/>
                <w:sz w:val="24"/>
                <w:szCs w:val="24"/>
              </w:rPr>
            </w:pPr>
            <w:r>
              <w:rPr>
                <w:color w:val="000000" w:themeColor="text1"/>
                <w:sz w:val="24"/>
                <w:szCs w:val="24"/>
              </w:rPr>
              <w:t xml:space="preserve">Знать </w:t>
            </w:r>
            <w:r w:rsidRPr="00432D1A">
              <w:rPr>
                <w:sz w:val="22"/>
                <w:szCs w:val="22"/>
              </w:rPr>
              <w:t>таможенны</w:t>
            </w:r>
            <w:r>
              <w:rPr>
                <w:sz w:val="22"/>
                <w:szCs w:val="22"/>
              </w:rPr>
              <w:t>е</w:t>
            </w:r>
            <w:r w:rsidRPr="00432D1A">
              <w:rPr>
                <w:sz w:val="22"/>
                <w:szCs w:val="22"/>
              </w:rPr>
              <w:t xml:space="preserve"> процедур</w:t>
            </w:r>
            <w:r>
              <w:rPr>
                <w:sz w:val="22"/>
                <w:szCs w:val="22"/>
              </w:rPr>
              <w:t>ы</w:t>
            </w:r>
            <w:r w:rsidRPr="00432D1A">
              <w:rPr>
                <w:sz w:val="22"/>
                <w:szCs w:val="22"/>
              </w:rPr>
              <w:t xml:space="preserve"> и</w:t>
            </w:r>
            <w:r>
              <w:rPr>
                <w:sz w:val="22"/>
                <w:szCs w:val="22"/>
              </w:rPr>
              <w:t xml:space="preserve"> порядок определения</w:t>
            </w:r>
            <w:r w:rsidRPr="00432D1A">
              <w:rPr>
                <w:sz w:val="22"/>
                <w:szCs w:val="22"/>
              </w:rPr>
              <w:t xml:space="preserve"> таможенной стоимости, исходя из анализа особенностей внешнеэкономической деятельности компании и специфики перемещаемых товаров</w:t>
            </w:r>
          </w:p>
          <w:p w14:paraId="133BB706" w14:textId="017B24C3" w:rsidR="00031F10" w:rsidRPr="00432D1A" w:rsidRDefault="00031F10" w:rsidP="00031F10">
            <w:pPr>
              <w:tabs>
                <w:tab w:val="left" w:pos="540"/>
              </w:tabs>
              <w:contextualSpacing/>
              <w:jc w:val="both"/>
              <w:rPr>
                <w:color w:val="000000" w:themeColor="text1"/>
                <w:sz w:val="22"/>
                <w:szCs w:val="22"/>
              </w:rPr>
            </w:pPr>
            <w:r>
              <w:rPr>
                <w:color w:val="000000" w:themeColor="text1"/>
                <w:sz w:val="24"/>
                <w:szCs w:val="24"/>
              </w:rPr>
              <w:t>Уметь</w:t>
            </w:r>
            <w:r w:rsidRPr="00432D1A">
              <w:rPr>
                <w:sz w:val="22"/>
                <w:szCs w:val="22"/>
              </w:rPr>
              <w:t xml:space="preserve"> </w:t>
            </w:r>
            <w:r>
              <w:rPr>
                <w:sz w:val="22"/>
                <w:szCs w:val="22"/>
              </w:rPr>
              <w:t xml:space="preserve">определять </w:t>
            </w:r>
            <w:r w:rsidRPr="00432D1A">
              <w:rPr>
                <w:sz w:val="22"/>
                <w:szCs w:val="22"/>
              </w:rPr>
              <w:t>таможенн</w:t>
            </w:r>
            <w:r>
              <w:rPr>
                <w:sz w:val="22"/>
                <w:szCs w:val="22"/>
              </w:rPr>
              <w:t>ую</w:t>
            </w:r>
            <w:r w:rsidRPr="00432D1A">
              <w:rPr>
                <w:sz w:val="22"/>
                <w:szCs w:val="22"/>
              </w:rPr>
              <w:t xml:space="preserve"> стоимост</w:t>
            </w:r>
            <w:r>
              <w:rPr>
                <w:sz w:val="22"/>
                <w:szCs w:val="22"/>
              </w:rPr>
              <w:t>ь</w:t>
            </w:r>
            <w:r w:rsidRPr="00432D1A">
              <w:rPr>
                <w:sz w:val="22"/>
                <w:szCs w:val="22"/>
              </w:rPr>
              <w:t>, исходя из анализа особенностей внешнеэкономической деятельности компании и специфики перемещаемых товаров</w:t>
            </w:r>
          </w:p>
        </w:tc>
      </w:tr>
      <w:tr w:rsidR="008D3D87" w:rsidRPr="00800EFC" w14:paraId="146F04FB" w14:textId="77777777" w:rsidTr="007D37C7">
        <w:tc>
          <w:tcPr>
            <w:tcW w:w="769" w:type="pct"/>
          </w:tcPr>
          <w:p w14:paraId="2A9F8187" w14:textId="77777777" w:rsidR="008D3D87" w:rsidRPr="00432D1A" w:rsidRDefault="008D3D87" w:rsidP="00962673">
            <w:pPr>
              <w:tabs>
                <w:tab w:val="left" w:pos="540"/>
              </w:tabs>
              <w:contextualSpacing/>
              <w:jc w:val="both"/>
              <w:rPr>
                <w:color w:val="000000" w:themeColor="text1"/>
                <w:sz w:val="22"/>
                <w:szCs w:val="22"/>
              </w:rPr>
            </w:pPr>
            <w:r w:rsidRPr="00432D1A">
              <w:rPr>
                <w:color w:val="000000" w:themeColor="text1"/>
                <w:sz w:val="22"/>
                <w:szCs w:val="22"/>
              </w:rPr>
              <w:t>ПКП-5</w:t>
            </w:r>
          </w:p>
        </w:tc>
        <w:tc>
          <w:tcPr>
            <w:tcW w:w="1497" w:type="pct"/>
          </w:tcPr>
          <w:p w14:paraId="4438E60B" w14:textId="6A1FC485" w:rsidR="008D3D87" w:rsidRPr="00432D1A" w:rsidRDefault="00432D1A" w:rsidP="00962673">
            <w:pPr>
              <w:tabs>
                <w:tab w:val="left" w:pos="540"/>
              </w:tabs>
              <w:contextualSpacing/>
              <w:jc w:val="both"/>
              <w:rPr>
                <w:color w:val="000000" w:themeColor="text1"/>
                <w:sz w:val="22"/>
                <w:szCs w:val="22"/>
              </w:rPr>
            </w:pPr>
            <w:r w:rsidRPr="00432D1A">
              <w:rPr>
                <w:sz w:val="22"/>
                <w:szCs w:val="22"/>
              </w:rPr>
              <w:t>Способность осуществлять контроль правильности исчисления, полноты и своевременности уплаты налогов и таможенных платежей</w:t>
            </w:r>
          </w:p>
        </w:tc>
        <w:tc>
          <w:tcPr>
            <w:tcW w:w="1031" w:type="pct"/>
          </w:tcPr>
          <w:p w14:paraId="55DE1135" w14:textId="171C07D9" w:rsidR="008D3D87" w:rsidRPr="00432D1A" w:rsidRDefault="00432D1A" w:rsidP="00962673">
            <w:pPr>
              <w:tabs>
                <w:tab w:val="left" w:pos="540"/>
              </w:tabs>
              <w:contextualSpacing/>
              <w:jc w:val="both"/>
              <w:rPr>
                <w:color w:val="000000" w:themeColor="text1"/>
                <w:sz w:val="22"/>
                <w:szCs w:val="22"/>
              </w:rPr>
            </w:pPr>
            <w:r w:rsidRPr="00432D1A">
              <w:rPr>
                <w:rStyle w:val="FontStyle12"/>
                <w:rFonts w:eastAsia="Calibri"/>
                <w:sz w:val="22"/>
                <w:szCs w:val="22"/>
              </w:rPr>
              <w:t xml:space="preserve">Владеет навыками контроля за соблюдением налогового и таможенного законодательства, в том числе с использованием </w:t>
            </w:r>
            <w:r w:rsidRPr="00432D1A">
              <w:rPr>
                <w:sz w:val="22"/>
                <w:szCs w:val="22"/>
              </w:rPr>
              <w:t>специальных программных средств.</w:t>
            </w:r>
          </w:p>
        </w:tc>
        <w:tc>
          <w:tcPr>
            <w:tcW w:w="1703" w:type="pct"/>
          </w:tcPr>
          <w:p w14:paraId="35DDDDEC" w14:textId="25CAF8AC" w:rsidR="00962673" w:rsidRDefault="00962673" w:rsidP="00962673">
            <w:pPr>
              <w:jc w:val="both"/>
              <w:rPr>
                <w:color w:val="000000" w:themeColor="text1"/>
                <w:sz w:val="24"/>
                <w:szCs w:val="24"/>
              </w:rPr>
            </w:pPr>
            <w:r>
              <w:rPr>
                <w:color w:val="000000" w:themeColor="text1"/>
                <w:sz w:val="24"/>
                <w:szCs w:val="24"/>
              </w:rPr>
              <w:t>Знать</w:t>
            </w:r>
            <w:r w:rsidR="00031F10">
              <w:rPr>
                <w:color w:val="000000" w:themeColor="text1"/>
                <w:sz w:val="24"/>
                <w:szCs w:val="24"/>
              </w:rPr>
              <w:t xml:space="preserve"> особенности </w:t>
            </w:r>
            <w:r w:rsidR="00031F10" w:rsidRPr="00432D1A">
              <w:rPr>
                <w:rStyle w:val="FontStyle12"/>
                <w:rFonts w:eastAsia="Calibri"/>
                <w:sz w:val="22"/>
                <w:szCs w:val="22"/>
              </w:rPr>
              <w:t xml:space="preserve">контроля за соблюдением налогового и таможенного законодательства, в том числе с использованием </w:t>
            </w:r>
            <w:r w:rsidR="00031F10" w:rsidRPr="00432D1A">
              <w:rPr>
                <w:sz w:val="22"/>
                <w:szCs w:val="22"/>
              </w:rPr>
              <w:t>специальных программных средств</w:t>
            </w:r>
          </w:p>
          <w:p w14:paraId="4346F698" w14:textId="55E1512B" w:rsidR="008D3D87" w:rsidRPr="00432D1A" w:rsidRDefault="00962673" w:rsidP="00031F10">
            <w:pPr>
              <w:tabs>
                <w:tab w:val="left" w:pos="540"/>
              </w:tabs>
              <w:contextualSpacing/>
              <w:jc w:val="both"/>
              <w:rPr>
                <w:color w:val="000000" w:themeColor="text1"/>
                <w:sz w:val="22"/>
                <w:szCs w:val="22"/>
              </w:rPr>
            </w:pPr>
            <w:r>
              <w:rPr>
                <w:color w:val="000000" w:themeColor="text1"/>
                <w:sz w:val="24"/>
                <w:szCs w:val="24"/>
              </w:rPr>
              <w:t>Уметь</w:t>
            </w:r>
            <w:r w:rsidR="00031F10">
              <w:rPr>
                <w:color w:val="000000" w:themeColor="text1"/>
                <w:sz w:val="24"/>
                <w:szCs w:val="24"/>
              </w:rPr>
              <w:t xml:space="preserve"> осуществлять </w:t>
            </w:r>
            <w:r w:rsidR="00031F10" w:rsidRPr="00432D1A">
              <w:rPr>
                <w:rStyle w:val="FontStyle12"/>
                <w:rFonts w:eastAsia="Calibri"/>
                <w:sz w:val="22"/>
                <w:szCs w:val="22"/>
              </w:rPr>
              <w:t>контрол</w:t>
            </w:r>
            <w:r w:rsidR="00031F10">
              <w:rPr>
                <w:rStyle w:val="FontStyle12"/>
                <w:rFonts w:eastAsia="Calibri"/>
                <w:sz w:val="22"/>
                <w:szCs w:val="22"/>
              </w:rPr>
              <w:t>ь</w:t>
            </w:r>
            <w:r w:rsidR="00031F10" w:rsidRPr="00432D1A">
              <w:rPr>
                <w:rStyle w:val="FontStyle12"/>
                <w:rFonts w:eastAsia="Calibri"/>
                <w:sz w:val="22"/>
                <w:szCs w:val="22"/>
              </w:rPr>
              <w:t xml:space="preserve"> за соблюдением налогового и таможенного законодательства, в том числе с использованием </w:t>
            </w:r>
            <w:r w:rsidR="00031F10" w:rsidRPr="00432D1A">
              <w:rPr>
                <w:sz w:val="22"/>
                <w:szCs w:val="22"/>
              </w:rPr>
              <w:t>специальных программных средств</w:t>
            </w:r>
          </w:p>
        </w:tc>
      </w:tr>
    </w:tbl>
    <w:p w14:paraId="7D6AC97A" w14:textId="396D4C47" w:rsidR="008D3D87" w:rsidRPr="004C4AA8" w:rsidRDefault="008D3D87" w:rsidP="00962673">
      <w:pPr>
        <w:autoSpaceDE/>
        <w:autoSpaceDN/>
        <w:adjustRightInd/>
        <w:snapToGrid w:val="0"/>
        <w:ind w:right="22"/>
        <w:jc w:val="both"/>
        <w:rPr>
          <w:color w:val="000000"/>
          <w:sz w:val="28"/>
          <w:szCs w:val="28"/>
        </w:rPr>
      </w:pPr>
      <w:r>
        <w:rPr>
          <w:color w:val="000000"/>
          <w:sz w:val="28"/>
          <w:szCs w:val="28"/>
        </w:rPr>
        <w:t>Образовательная программа «Бизнес-</w:t>
      </w:r>
      <w:r w:rsidR="007F64BB">
        <w:rPr>
          <w:color w:val="000000"/>
          <w:sz w:val="28"/>
          <w:szCs w:val="28"/>
        </w:rPr>
        <w:t>анализ, налоги и аудит», профиль</w:t>
      </w:r>
      <w:r>
        <w:rPr>
          <w:color w:val="000000"/>
          <w:sz w:val="28"/>
          <w:szCs w:val="28"/>
        </w:rPr>
        <w:t xml:space="preserve"> «</w:t>
      </w:r>
      <w:r w:rsidR="0044578D">
        <w:rPr>
          <w:color w:val="000000"/>
          <w:sz w:val="28"/>
          <w:szCs w:val="28"/>
        </w:rPr>
        <w:t>Налоги и бизнес</w:t>
      </w:r>
      <w:r w:rsidR="007F64BB">
        <w:rPr>
          <w:color w:val="000000"/>
          <w:sz w:val="28"/>
          <w:szCs w:val="28"/>
        </w:rPr>
        <w:t>»</w:t>
      </w:r>
    </w:p>
    <w:tbl>
      <w:tblPr>
        <w:tblStyle w:val="a8"/>
        <w:tblW w:w="5000" w:type="pct"/>
        <w:tblLook w:val="04A0" w:firstRow="1" w:lastRow="0" w:firstColumn="1" w:lastColumn="0" w:noHBand="0" w:noVBand="1"/>
      </w:tblPr>
      <w:tblGrid>
        <w:gridCol w:w="1569"/>
        <w:gridCol w:w="3052"/>
        <w:gridCol w:w="2102"/>
        <w:gridCol w:w="3472"/>
      </w:tblGrid>
      <w:tr w:rsidR="008D3D87" w:rsidRPr="0044578D" w14:paraId="76E80BE4" w14:textId="77777777" w:rsidTr="0044578D">
        <w:tc>
          <w:tcPr>
            <w:tcW w:w="769" w:type="pct"/>
          </w:tcPr>
          <w:p w14:paraId="0A89695A" w14:textId="77777777" w:rsidR="008D3D87" w:rsidRPr="0044578D" w:rsidRDefault="008D3D87" w:rsidP="00962673">
            <w:pPr>
              <w:tabs>
                <w:tab w:val="left" w:pos="540"/>
              </w:tabs>
              <w:contextualSpacing/>
              <w:jc w:val="both"/>
              <w:rPr>
                <w:color w:val="000000" w:themeColor="text1"/>
                <w:sz w:val="24"/>
                <w:szCs w:val="24"/>
              </w:rPr>
            </w:pPr>
            <w:r w:rsidRPr="0044578D">
              <w:rPr>
                <w:color w:val="000000" w:themeColor="text1"/>
                <w:sz w:val="24"/>
                <w:szCs w:val="24"/>
              </w:rPr>
              <w:t>Код компетенции</w:t>
            </w:r>
          </w:p>
        </w:tc>
        <w:tc>
          <w:tcPr>
            <w:tcW w:w="1497" w:type="pct"/>
          </w:tcPr>
          <w:p w14:paraId="549B45CF" w14:textId="77777777" w:rsidR="008D3D87" w:rsidRPr="0044578D" w:rsidRDefault="008D3D87" w:rsidP="00962673">
            <w:pPr>
              <w:tabs>
                <w:tab w:val="left" w:pos="540"/>
              </w:tabs>
              <w:contextualSpacing/>
              <w:jc w:val="both"/>
              <w:rPr>
                <w:color w:val="000000" w:themeColor="text1"/>
                <w:sz w:val="24"/>
                <w:szCs w:val="24"/>
              </w:rPr>
            </w:pPr>
            <w:r w:rsidRPr="0044578D">
              <w:rPr>
                <w:color w:val="000000" w:themeColor="text1"/>
                <w:sz w:val="24"/>
                <w:szCs w:val="24"/>
              </w:rPr>
              <w:t>Наименование компетенции</w:t>
            </w:r>
          </w:p>
        </w:tc>
        <w:tc>
          <w:tcPr>
            <w:tcW w:w="1031" w:type="pct"/>
          </w:tcPr>
          <w:p w14:paraId="63D2052B" w14:textId="77777777" w:rsidR="008D3D87" w:rsidRPr="0044578D" w:rsidRDefault="008D3D87" w:rsidP="00962673">
            <w:pPr>
              <w:tabs>
                <w:tab w:val="left" w:pos="540"/>
              </w:tabs>
              <w:contextualSpacing/>
              <w:jc w:val="both"/>
              <w:rPr>
                <w:color w:val="000000" w:themeColor="text1"/>
                <w:sz w:val="24"/>
                <w:szCs w:val="24"/>
              </w:rPr>
            </w:pPr>
            <w:r w:rsidRPr="0044578D">
              <w:rPr>
                <w:color w:val="000000" w:themeColor="text1"/>
                <w:sz w:val="24"/>
                <w:szCs w:val="24"/>
              </w:rPr>
              <w:t>Индикаторы достижения компетенции</w:t>
            </w:r>
          </w:p>
        </w:tc>
        <w:tc>
          <w:tcPr>
            <w:tcW w:w="1703" w:type="pct"/>
          </w:tcPr>
          <w:p w14:paraId="0B1D1CD7" w14:textId="77777777" w:rsidR="008D3D87" w:rsidRPr="0044578D" w:rsidRDefault="008D3D87" w:rsidP="00962673">
            <w:pPr>
              <w:tabs>
                <w:tab w:val="left" w:pos="540"/>
              </w:tabs>
              <w:contextualSpacing/>
              <w:jc w:val="both"/>
              <w:rPr>
                <w:color w:val="000000" w:themeColor="text1"/>
                <w:sz w:val="24"/>
                <w:szCs w:val="24"/>
              </w:rPr>
            </w:pPr>
            <w:r w:rsidRPr="0044578D">
              <w:rPr>
                <w:color w:val="000000" w:themeColor="text1"/>
                <w:sz w:val="24"/>
                <w:szCs w:val="24"/>
              </w:rPr>
              <w:t>Результаты обучения (умения и знания), соотнесенные с индикаторами достижения компетенции</w:t>
            </w:r>
          </w:p>
        </w:tc>
      </w:tr>
      <w:tr w:rsidR="0044578D" w:rsidRPr="0044578D" w14:paraId="281910F3" w14:textId="77777777" w:rsidTr="0044578D">
        <w:tc>
          <w:tcPr>
            <w:tcW w:w="769" w:type="pct"/>
            <w:vMerge w:val="restart"/>
          </w:tcPr>
          <w:p w14:paraId="3F1D14FA" w14:textId="77777777" w:rsidR="0044578D" w:rsidRPr="0044578D" w:rsidRDefault="0044578D" w:rsidP="00962673">
            <w:pPr>
              <w:tabs>
                <w:tab w:val="left" w:pos="540"/>
              </w:tabs>
              <w:contextualSpacing/>
              <w:jc w:val="both"/>
              <w:rPr>
                <w:color w:val="000000" w:themeColor="text1"/>
                <w:sz w:val="22"/>
                <w:szCs w:val="22"/>
              </w:rPr>
            </w:pPr>
            <w:r w:rsidRPr="0044578D">
              <w:rPr>
                <w:color w:val="000000" w:themeColor="text1"/>
                <w:sz w:val="22"/>
                <w:szCs w:val="22"/>
              </w:rPr>
              <w:t>ПКП-1</w:t>
            </w:r>
          </w:p>
        </w:tc>
        <w:tc>
          <w:tcPr>
            <w:tcW w:w="1497" w:type="pct"/>
            <w:vMerge w:val="restart"/>
          </w:tcPr>
          <w:p w14:paraId="59BA8B11" w14:textId="4D8C5AF0" w:rsidR="0044578D" w:rsidRPr="0044578D" w:rsidRDefault="0044578D" w:rsidP="00962673">
            <w:pPr>
              <w:tabs>
                <w:tab w:val="left" w:pos="540"/>
              </w:tabs>
              <w:contextualSpacing/>
              <w:jc w:val="both"/>
              <w:rPr>
                <w:color w:val="000000" w:themeColor="text1"/>
                <w:sz w:val="22"/>
                <w:szCs w:val="22"/>
              </w:rPr>
            </w:pPr>
            <w:r w:rsidRPr="0044578D">
              <w:rPr>
                <w:sz w:val="22"/>
                <w:szCs w:val="22"/>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1031" w:type="pct"/>
          </w:tcPr>
          <w:p w14:paraId="6475F99E" w14:textId="2A12B1FA" w:rsidR="0044578D" w:rsidRPr="0044578D" w:rsidRDefault="0044578D" w:rsidP="00962673">
            <w:pPr>
              <w:tabs>
                <w:tab w:val="left" w:pos="540"/>
              </w:tabs>
              <w:contextualSpacing/>
              <w:jc w:val="both"/>
              <w:rPr>
                <w:color w:val="000000" w:themeColor="text1"/>
                <w:sz w:val="22"/>
                <w:szCs w:val="22"/>
              </w:rPr>
            </w:pPr>
            <w:r w:rsidRPr="0044578D">
              <w:rPr>
                <w:sz w:val="22"/>
                <w:szCs w:val="22"/>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1703" w:type="pct"/>
          </w:tcPr>
          <w:p w14:paraId="5080E678" w14:textId="6B0E2D26" w:rsidR="00962673" w:rsidRDefault="00962673" w:rsidP="00962673">
            <w:pPr>
              <w:jc w:val="both"/>
              <w:rPr>
                <w:color w:val="000000" w:themeColor="text1"/>
                <w:sz w:val="24"/>
                <w:szCs w:val="24"/>
              </w:rPr>
            </w:pPr>
            <w:r>
              <w:rPr>
                <w:color w:val="000000" w:themeColor="text1"/>
                <w:sz w:val="24"/>
                <w:szCs w:val="24"/>
              </w:rPr>
              <w:t>Знать</w:t>
            </w:r>
            <w:r w:rsidR="00031F10">
              <w:rPr>
                <w:color w:val="000000" w:themeColor="text1"/>
                <w:sz w:val="24"/>
                <w:szCs w:val="24"/>
              </w:rPr>
              <w:t xml:space="preserve"> </w:t>
            </w:r>
            <w:r w:rsidR="00031F10" w:rsidRPr="0044578D">
              <w:rPr>
                <w:sz w:val="22"/>
                <w:szCs w:val="22"/>
              </w:rPr>
              <w:t>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1CF61890" w14:textId="378CB495" w:rsidR="0044578D" w:rsidRPr="0044578D" w:rsidRDefault="00962673" w:rsidP="00962673">
            <w:pPr>
              <w:jc w:val="both"/>
              <w:rPr>
                <w:color w:val="000000" w:themeColor="text1"/>
                <w:sz w:val="24"/>
                <w:szCs w:val="24"/>
              </w:rPr>
            </w:pPr>
            <w:r>
              <w:rPr>
                <w:color w:val="000000" w:themeColor="text1"/>
                <w:sz w:val="24"/>
                <w:szCs w:val="24"/>
              </w:rPr>
              <w:t>Уметь</w:t>
            </w:r>
            <w:r w:rsidR="00031F10">
              <w:rPr>
                <w:color w:val="000000" w:themeColor="text1"/>
                <w:sz w:val="24"/>
                <w:szCs w:val="24"/>
              </w:rPr>
              <w:t xml:space="preserve"> анализировать </w:t>
            </w:r>
            <w:r w:rsidR="00031F10" w:rsidRPr="0044578D">
              <w:rPr>
                <w:sz w:val="22"/>
                <w:szCs w:val="22"/>
              </w:rPr>
              <w:t>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r>
      <w:tr w:rsidR="0044578D" w:rsidRPr="0044578D" w14:paraId="411EF496" w14:textId="77777777" w:rsidTr="0044578D">
        <w:tc>
          <w:tcPr>
            <w:tcW w:w="769" w:type="pct"/>
            <w:vMerge/>
          </w:tcPr>
          <w:p w14:paraId="64ABFC70" w14:textId="77777777" w:rsidR="0044578D" w:rsidRPr="0044578D" w:rsidRDefault="0044578D" w:rsidP="00962673">
            <w:pPr>
              <w:tabs>
                <w:tab w:val="left" w:pos="540"/>
              </w:tabs>
              <w:contextualSpacing/>
              <w:jc w:val="both"/>
              <w:rPr>
                <w:color w:val="000000" w:themeColor="text1"/>
                <w:sz w:val="22"/>
                <w:szCs w:val="22"/>
              </w:rPr>
            </w:pPr>
          </w:p>
        </w:tc>
        <w:tc>
          <w:tcPr>
            <w:tcW w:w="1497" w:type="pct"/>
            <w:vMerge/>
          </w:tcPr>
          <w:p w14:paraId="35003D70" w14:textId="77777777" w:rsidR="0044578D" w:rsidRPr="0044578D" w:rsidRDefault="0044578D" w:rsidP="00962673">
            <w:pPr>
              <w:tabs>
                <w:tab w:val="left" w:pos="540"/>
              </w:tabs>
              <w:contextualSpacing/>
              <w:jc w:val="both"/>
              <w:rPr>
                <w:color w:val="000000" w:themeColor="text1"/>
                <w:sz w:val="22"/>
                <w:szCs w:val="22"/>
              </w:rPr>
            </w:pPr>
          </w:p>
        </w:tc>
        <w:tc>
          <w:tcPr>
            <w:tcW w:w="1031" w:type="pct"/>
          </w:tcPr>
          <w:p w14:paraId="6541C8FA" w14:textId="2A42993D" w:rsidR="0044578D" w:rsidRPr="0044578D" w:rsidRDefault="0044578D" w:rsidP="00962673">
            <w:pPr>
              <w:tabs>
                <w:tab w:val="left" w:pos="540"/>
              </w:tabs>
              <w:contextualSpacing/>
              <w:jc w:val="both"/>
              <w:rPr>
                <w:color w:val="000000" w:themeColor="text1"/>
                <w:sz w:val="22"/>
                <w:szCs w:val="22"/>
              </w:rPr>
            </w:pPr>
            <w:r w:rsidRPr="0044578D">
              <w:rPr>
                <w:rStyle w:val="FontStyle12"/>
                <w:rFonts w:eastAsia="Calibri"/>
                <w:sz w:val="22"/>
                <w:szCs w:val="22"/>
              </w:rPr>
              <w:t xml:space="preserve">2. </w:t>
            </w:r>
            <w:r w:rsidRPr="0044578D">
              <w:rPr>
                <w:sz w:val="22"/>
                <w:szCs w:val="22"/>
              </w:rPr>
              <w:t>Осуществляет расчет налоговой базы и налоговых платежей, корректно составляет налоговую отчетность на основе законодательства Российской Феде</w:t>
            </w:r>
            <w:r w:rsidRPr="0044578D">
              <w:rPr>
                <w:sz w:val="22"/>
                <w:szCs w:val="22"/>
              </w:rPr>
              <w:lastRenderedPageBreak/>
              <w:t>рации и других нормативных правовых актов, а также правоприменительной практики.</w:t>
            </w:r>
          </w:p>
        </w:tc>
        <w:tc>
          <w:tcPr>
            <w:tcW w:w="1703" w:type="pct"/>
          </w:tcPr>
          <w:p w14:paraId="467F50D5" w14:textId="38BAC467" w:rsidR="00962673" w:rsidRDefault="00962673" w:rsidP="00962673">
            <w:pPr>
              <w:jc w:val="both"/>
              <w:rPr>
                <w:color w:val="000000" w:themeColor="text1"/>
                <w:sz w:val="24"/>
                <w:szCs w:val="24"/>
              </w:rPr>
            </w:pPr>
            <w:r>
              <w:rPr>
                <w:color w:val="000000" w:themeColor="text1"/>
                <w:sz w:val="24"/>
                <w:szCs w:val="24"/>
              </w:rPr>
              <w:lastRenderedPageBreak/>
              <w:t>Знать</w:t>
            </w:r>
            <w:r w:rsidR="00031F10">
              <w:rPr>
                <w:color w:val="000000" w:themeColor="text1"/>
                <w:sz w:val="24"/>
                <w:szCs w:val="24"/>
              </w:rPr>
              <w:t xml:space="preserve"> порядок расчета </w:t>
            </w:r>
            <w:r w:rsidR="00031F10" w:rsidRPr="0044578D">
              <w:rPr>
                <w:sz w:val="22"/>
                <w:szCs w:val="22"/>
              </w:rPr>
              <w:t>налоговой базы и налоговых платежей</w:t>
            </w:r>
          </w:p>
          <w:p w14:paraId="27C8101D" w14:textId="6097C54B" w:rsidR="0044578D" w:rsidRPr="0044578D" w:rsidRDefault="00962673" w:rsidP="00962673">
            <w:pPr>
              <w:tabs>
                <w:tab w:val="left" w:pos="540"/>
              </w:tabs>
              <w:contextualSpacing/>
              <w:jc w:val="both"/>
              <w:rPr>
                <w:color w:val="000000" w:themeColor="text1"/>
                <w:sz w:val="24"/>
                <w:szCs w:val="24"/>
              </w:rPr>
            </w:pPr>
            <w:r>
              <w:rPr>
                <w:color w:val="000000" w:themeColor="text1"/>
                <w:sz w:val="24"/>
                <w:szCs w:val="24"/>
              </w:rPr>
              <w:t>Уметь</w:t>
            </w:r>
            <w:r w:rsidR="00031F10">
              <w:rPr>
                <w:color w:val="000000" w:themeColor="text1"/>
                <w:sz w:val="24"/>
                <w:szCs w:val="24"/>
              </w:rPr>
              <w:t xml:space="preserve"> производить расчет </w:t>
            </w:r>
            <w:r w:rsidR="00031F10" w:rsidRPr="0044578D">
              <w:rPr>
                <w:sz w:val="22"/>
                <w:szCs w:val="22"/>
              </w:rPr>
              <w:t>налоговой базы и налоговых платежей</w:t>
            </w:r>
          </w:p>
        </w:tc>
      </w:tr>
      <w:tr w:rsidR="0044578D" w:rsidRPr="0044578D" w14:paraId="0CA42336" w14:textId="77777777" w:rsidTr="0044578D">
        <w:tc>
          <w:tcPr>
            <w:tcW w:w="769" w:type="pct"/>
            <w:vMerge w:val="restart"/>
          </w:tcPr>
          <w:p w14:paraId="37963C0F" w14:textId="77777777" w:rsidR="0044578D" w:rsidRPr="0044578D" w:rsidRDefault="0044578D" w:rsidP="00962673">
            <w:pPr>
              <w:tabs>
                <w:tab w:val="left" w:pos="540"/>
              </w:tabs>
              <w:contextualSpacing/>
              <w:jc w:val="both"/>
              <w:rPr>
                <w:color w:val="000000" w:themeColor="text1"/>
                <w:sz w:val="22"/>
                <w:szCs w:val="22"/>
              </w:rPr>
            </w:pPr>
            <w:r w:rsidRPr="0044578D">
              <w:rPr>
                <w:color w:val="000000" w:themeColor="text1"/>
                <w:sz w:val="22"/>
                <w:szCs w:val="22"/>
              </w:rPr>
              <w:t>ПКП-3</w:t>
            </w:r>
          </w:p>
        </w:tc>
        <w:tc>
          <w:tcPr>
            <w:tcW w:w="1497" w:type="pct"/>
            <w:vMerge w:val="restart"/>
          </w:tcPr>
          <w:p w14:paraId="198ACC91" w14:textId="7097B0E1" w:rsidR="0044578D" w:rsidRPr="0044578D" w:rsidRDefault="0044578D" w:rsidP="00962673">
            <w:pPr>
              <w:tabs>
                <w:tab w:val="left" w:pos="540"/>
              </w:tabs>
              <w:contextualSpacing/>
              <w:jc w:val="both"/>
              <w:rPr>
                <w:color w:val="000000" w:themeColor="text1"/>
                <w:sz w:val="22"/>
                <w:szCs w:val="22"/>
              </w:rPr>
            </w:pPr>
            <w:r w:rsidRPr="0044578D">
              <w:rPr>
                <w:sz w:val="22"/>
                <w:szCs w:val="22"/>
              </w:rPr>
              <w:t>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p>
        </w:tc>
        <w:tc>
          <w:tcPr>
            <w:tcW w:w="1031" w:type="pct"/>
          </w:tcPr>
          <w:p w14:paraId="7CD6843B" w14:textId="41F82D8E" w:rsidR="0044578D" w:rsidRPr="0044578D" w:rsidRDefault="0044578D" w:rsidP="00962673">
            <w:pPr>
              <w:tabs>
                <w:tab w:val="left" w:pos="540"/>
              </w:tabs>
              <w:contextualSpacing/>
              <w:jc w:val="both"/>
              <w:rPr>
                <w:color w:val="000000" w:themeColor="text1"/>
                <w:sz w:val="22"/>
                <w:szCs w:val="22"/>
              </w:rPr>
            </w:pPr>
            <w:r w:rsidRPr="0044578D">
              <w:rPr>
                <w:sz w:val="22"/>
                <w:szCs w:val="22"/>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1703" w:type="pct"/>
          </w:tcPr>
          <w:p w14:paraId="7C165A97" w14:textId="79A31EAA" w:rsidR="00962673" w:rsidRDefault="00962673" w:rsidP="00962673">
            <w:pPr>
              <w:jc w:val="both"/>
              <w:rPr>
                <w:color w:val="000000" w:themeColor="text1"/>
                <w:sz w:val="24"/>
                <w:szCs w:val="24"/>
              </w:rPr>
            </w:pPr>
            <w:r>
              <w:rPr>
                <w:color w:val="000000" w:themeColor="text1"/>
                <w:sz w:val="24"/>
                <w:szCs w:val="24"/>
              </w:rPr>
              <w:t>Знать</w:t>
            </w:r>
            <w:r w:rsidR="00031F10">
              <w:rPr>
                <w:color w:val="000000" w:themeColor="text1"/>
                <w:sz w:val="24"/>
                <w:szCs w:val="24"/>
              </w:rPr>
              <w:t xml:space="preserve"> методы </w:t>
            </w:r>
            <w:r w:rsidR="00031F10" w:rsidRPr="0044578D">
              <w:rPr>
                <w:sz w:val="22"/>
                <w:szCs w:val="22"/>
              </w:rPr>
              <w:t>контроля за соблюдением налогового законодательства с использованием специальных программных средств, применяемых в налоговых органах</w:t>
            </w:r>
          </w:p>
          <w:p w14:paraId="4C9BB60E" w14:textId="7ADAE6E1" w:rsidR="0044578D" w:rsidRPr="0044578D" w:rsidRDefault="00962673" w:rsidP="00031F10">
            <w:pPr>
              <w:tabs>
                <w:tab w:val="left" w:pos="540"/>
              </w:tabs>
              <w:contextualSpacing/>
              <w:jc w:val="both"/>
              <w:rPr>
                <w:color w:val="000000" w:themeColor="text1"/>
                <w:sz w:val="24"/>
                <w:szCs w:val="24"/>
              </w:rPr>
            </w:pPr>
            <w:r>
              <w:rPr>
                <w:color w:val="000000" w:themeColor="text1"/>
                <w:sz w:val="24"/>
                <w:szCs w:val="24"/>
              </w:rPr>
              <w:t>Уметь</w:t>
            </w:r>
            <w:r w:rsidR="00031F10">
              <w:rPr>
                <w:color w:val="000000" w:themeColor="text1"/>
                <w:sz w:val="24"/>
                <w:szCs w:val="24"/>
              </w:rPr>
              <w:t xml:space="preserve"> проводить контроль </w:t>
            </w:r>
            <w:r w:rsidR="00031F10" w:rsidRPr="0044578D">
              <w:rPr>
                <w:sz w:val="22"/>
                <w:szCs w:val="22"/>
              </w:rPr>
              <w:t>за соблюдением налогового законодательства с использованием специальных программных средств, применяемых в налоговых органах</w:t>
            </w:r>
          </w:p>
        </w:tc>
      </w:tr>
      <w:tr w:rsidR="0044578D" w:rsidRPr="0044578D" w14:paraId="4EDAD195" w14:textId="77777777" w:rsidTr="0044578D">
        <w:tc>
          <w:tcPr>
            <w:tcW w:w="769" w:type="pct"/>
            <w:vMerge/>
          </w:tcPr>
          <w:p w14:paraId="0DDAB711" w14:textId="77777777" w:rsidR="0044578D" w:rsidRPr="0044578D" w:rsidRDefault="0044578D" w:rsidP="00962673">
            <w:pPr>
              <w:tabs>
                <w:tab w:val="left" w:pos="540"/>
              </w:tabs>
              <w:contextualSpacing/>
              <w:jc w:val="both"/>
              <w:rPr>
                <w:color w:val="000000" w:themeColor="text1"/>
                <w:sz w:val="22"/>
                <w:szCs w:val="22"/>
              </w:rPr>
            </w:pPr>
          </w:p>
        </w:tc>
        <w:tc>
          <w:tcPr>
            <w:tcW w:w="1497" w:type="pct"/>
            <w:vMerge/>
          </w:tcPr>
          <w:p w14:paraId="1AADBDE0" w14:textId="77777777" w:rsidR="0044578D" w:rsidRPr="0044578D" w:rsidRDefault="0044578D" w:rsidP="00962673">
            <w:pPr>
              <w:tabs>
                <w:tab w:val="left" w:pos="540"/>
              </w:tabs>
              <w:contextualSpacing/>
              <w:jc w:val="both"/>
              <w:rPr>
                <w:sz w:val="22"/>
                <w:szCs w:val="22"/>
              </w:rPr>
            </w:pPr>
          </w:p>
        </w:tc>
        <w:tc>
          <w:tcPr>
            <w:tcW w:w="1031" w:type="pct"/>
          </w:tcPr>
          <w:p w14:paraId="165A04C8" w14:textId="68F8830A" w:rsidR="0044578D" w:rsidRPr="0044578D" w:rsidRDefault="0044578D" w:rsidP="00962673">
            <w:pPr>
              <w:tabs>
                <w:tab w:val="left" w:pos="540"/>
              </w:tabs>
              <w:contextualSpacing/>
              <w:jc w:val="both"/>
              <w:rPr>
                <w:color w:val="000000" w:themeColor="text1"/>
                <w:sz w:val="22"/>
                <w:szCs w:val="22"/>
              </w:rPr>
            </w:pPr>
            <w:r w:rsidRPr="0044578D">
              <w:rPr>
                <w:sz w:val="22"/>
                <w:szCs w:val="22"/>
              </w:rPr>
              <w:t>2. 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w:t>
            </w:r>
          </w:p>
        </w:tc>
        <w:tc>
          <w:tcPr>
            <w:tcW w:w="1703" w:type="pct"/>
          </w:tcPr>
          <w:p w14:paraId="512DC2ED" w14:textId="0B391531" w:rsidR="00962673" w:rsidRDefault="00962673" w:rsidP="00962673">
            <w:pPr>
              <w:jc w:val="both"/>
              <w:rPr>
                <w:color w:val="000000" w:themeColor="text1"/>
                <w:sz w:val="24"/>
                <w:szCs w:val="24"/>
              </w:rPr>
            </w:pPr>
            <w:r>
              <w:rPr>
                <w:color w:val="000000" w:themeColor="text1"/>
                <w:sz w:val="24"/>
                <w:szCs w:val="24"/>
              </w:rPr>
              <w:t>Знать</w:t>
            </w:r>
            <w:r w:rsidR="006D1EF0">
              <w:rPr>
                <w:color w:val="000000" w:themeColor="text1"/>
                <w:sz w:val="24"/>
                <w:szCs w:val="24"/>
              </w:rPr>
              <w:t xml:space="preserve"> виды ответственности за </w:t>
            </w:r>
            <w:r w:rsidR="006D1EF0" w:rsidRPr="0044578D">
              <w:rPr>
                <w:sz w:val="22"/>
                <w:szCs w:val="22"/>
              </w:rPr>
              <w:t>нарушени</w:t>
            </w:r>
            <w:r w:rsidR="006D1EF0">
              <w:rPr>
                <w:sz w:val="22"/>
                <w:szCs w:val="22"/>
              </w:rPr>
              <w:t>е</w:t>
            </w:r>
            <w:r w:rsidR="006D1EF0" w:rsidRPr="0044578D">
              <w:rPr>
                <w:sz w:val="22"/>
                <w:szCs w:val="22"/>
              </w:rPr>
              <w:t xml:space="preserve"> налогового законодательства в ходе мероприятий налогового контроля</w:t>
            </w:r>
          </w:p>
          <w:p w14:paraId="16762E4C" w14:textId="66388255" w:rsidR="0044578D" w:rsidRPr="0044578D" w:rsidRDefault="00962673" w:rsidP="00962673">
            <w:pPr>
              <w:tabs>
                <w:tab w:val="left" w:pos="540"/>
              </w:tabs>
              <w:contextualSpacing/>
              <w:jc w:val="both"/>
              <w:rPr>
                <w:color w:val="000000" w:themeColor="text1"/>
                <w:sz w:val="24"/>
                <w:szCs w:val="24"/>
              </w:rPr>
            </w:pPr>
            <w:r>
              <w:rPr>
                <w:color w:val="000000" w:themeColor="text1"/>
                <w:sz w:val="24"/>
                <w:szCs w:val="24"/>
              </w:rPr>
              <w:t>Уметь</w:t>
            </w:r>
            <w:r w:rsidR="006D1EF0">
              <w:rPr>
                <w:color w:val="000000" w:themeColor="text1"/>
                <w:sz w:val="24"/>
                <w:szCs w:val="24"/>
              </w:rPr>
              <w:t xml:space="preserve"> выявлять </w:t>
            </w:r>
            <w:r w:rsidR="006D1EF0" w:rsidRPr="0044578D">
              <w:rPr>
                <w:sz w:val="22"/>
                <w:szCs w:val="22"/>
              </w:rPr>
              <w:t>факты нарушения налогового законодательства в ходе мероприятий налогового контроля</w:t>
            </w:r>
          </w:p>
        </w:tc>
      </w:tr>
      <w:tr w:rsidR="0044578D" w:rsidRPr="0044578D" w14:paraId="12AA1422" w14:textId="77777777" w:rsidTr="0044578D">
        <w:tc>
          <w:tcPr>
            <w:tcW w:w="769" w:type="pct"/>
            <w:vMerge w:val="restart"/>
          </w:tcPr>
          <w:p w14:paraId="19BE521B" w14:textId="77777777" w:rsidR="0044578D" w:rsidRPr="0044578D" w:rsidRDefault="0044578D" w:rsidP="00962673">
            <w:pPr>
              <w:tabs>
                <w:tab w:val="left" w:pos="540"/>
              </w:tabs>
              <w:contextualSpacing/>
              <w:jc w:val="both"/>
              <w:rPr>
                <w:color w:val="000000" w:themeColor="text1"/>
                <w:sz w:val="22"/>
                <w:szCs w:val="22"/>
              </w:rPr>
            </w:pPr>
            <w:r w:rsidRPr="0044578D">
              <w:rPr>
                <w:color w:val="000000" w:themeColor="text1"/>
                <w:sz w:val="22"/>
                <w:szCs w:val="22"/>
              </w:rPr>
              <w:t>УК-11</w:t>
            </w:r>
          </w:p>
        </w:tc>
        <w:tc>
          <w:tcPr>
            <w:tcW w:w="1497" w:type="pct"/>
            <w:vMerge w:val="restart"/>
          </w:tcPr>
          <w:p w14:paraId="3560A1B6" w14:textId="625D2FCD" w:rsidR="0044578D" w:rsidRPr="0044578D" w:rsidRDefault="0044578D" w:rsidP="00962673">
            <w:pPr>
              <w:pStyle w:val="ConsPlusNormal"/>
              <w:widowControl/>
              <w:ind w:firstLine="0"/>
              <w:jc w:val="both"/>
              <w:rPr>
                <w:rFonts w:ascii="Times New Roman" w:hAnsi="Times New Roman" w:cs="Times New Roman"/>
                <w:sz w:val="22"/>
                <w:szCs w:val="22"/>
              </w:rPr>
            </w:pPr>
            <w:r w:rsidRPr="0044578D">
              <w:rPr>
                <w:rFonts w:ascii="Times New Roman" w:hAnsi="Times New Roman" w:cs="Times New Roman"/>
                <w:sz w:val="22"/>
                <w:szCs w:val="22"/>
              </w:rPr>
              <w:t xml:space="preserve">Способность к постановке целей и задач исследований, выбору оптимальных путей и методов их достижения </w:t>
            </w:r>
          </w:p>
        </w:tc>
        <w:tc>
          <w:tcPr>
            <w:tcW w:w="1031" w:type="pct"/>
          </w:tcPr>
          <w:p w14:paraId="57289D08" w14:textId="5C70D93F" w:rsidR="0044578D" w:rsidRPr="0044578D" w:rsidRDefault="0044578D" w:rsidP="00962673">
            <w:pPr>
              <w:tabs>
                <w:tab w:val="left" w:pos="540"/>
              </w:tabs>
              <w:contextualSpacing/>
              <w:jc w:val="both"/>
              <w:rPr>
                <w:color w:val="000000" w:themeColor="text1"/>
                <w:sz w:val="22"/>
                <w:szCs w:val="22"/>
              </w:rPr>
            </w:pPr>
            <w:r w:rsidRPr="0044578D">
              <w:rPr>
                <w:sz w:val="22"/>
                <w:szCs w:val="22"/>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1703" w:type="pct"/>
          </w:tcPr>
          <w:p w14:paraId="6FD9EB3D" w14:textId="5491AAA2" w:rsidR="00962673" w:rsidRDefault="00962673" w:rsidP="00962673">
            <w:pPr>
              <w:jc w:val="both"/>
              <w:rPr>
                <w:color w:val="000000" w:themeColor="text1"/>
                <w:sz w:val="24"/>
                <w:szCs w:val="24"/>
              </w:rPr>
            </w:pPr>
            <w:r>
              <w:rPr>
                <w:color w:val="000000" w:themeColor="text1"/>
                <w:sz w:val="24"/>
                <w:szCs w:val="24"/>
              </w:rPr>
              <w:t>Знать</w:t>
            </w:r>
            <w:r w:rsidR="006D1EF0">
              <w:rPr>
                <w:color w:val="000000" w:themeColor="text1"/>
                <w:sz w:val="24"/>
                <w:szCs w:val="24"/>
              </w:rPr>
              <w:t xml:space="preserve"> методы постановки задач исследования</w:t>
            </w:r>
          </w:p>
          <w:p w14:paraId="4C1D148C" w14:textId="71F16EEC" w:rsidR="0044578D" w:rsidRPr="0044578D" w:rsidRDefault="00962673" w:rsidP="00962673">
            <w:pPr>
              <w:tabs>
                <w:tab w:val="left" w:pos="540"/>
              </w:tabs>
              <w:contextualSpacing/>
              <w:jc w:val="both"/>
              <w:rPr>
                <w:color w:val="000000" w:themeColor="text1"/>
                <w:sz w:val="24"/>
                <w:szCs w:val="24"/>
              </w:rPr>
            </w:pPr>
            <w:r>
              <w:rPr>
                <w:color w:val="000000" w:themeColor="text1"/>
                <w:sz w:val="24"/>
                <w:szCs w:val="24"/>
              </w:rPr>
              <w:t>Уметь</w:t>
            </w:r>
            <w:r w:rsidR="006D1EF0">
              <w:rPr>
                <w:color w:val="000000" w:themeColor="text1"/>
                <w:sz w:val="24"/>
                <w:szCs w:val="24"/>
              </w:rPr>
              <w:t xml:space="preserve"> аргументированно выставлять задачи к исследованию </w:t>
            </w:r>
          </w:p>
        </w:tc>
      </w:tr>
      <w:tr w:rsidR="0044578D" w:rsidRPr="0044578D" w14:paraId="51435EE8" w14:textId="77777777" w:rsidTr="0044578D">
        <w:tc>
          <w:tcPr>
            <w:tcW w:w="769" w:type="pct"/>
            <w:vMerge/>
          </w:tcPr>
          <w:p w14:paraId="59F40812" w14:textId="77777777" w:rsidR="0044578D" w:rsidRPr="0044578D" w:rsidRDefault="0044578D" w:rsidP="00962673">
            <w:pPr>
              <w:tabs>
                <w:tab w:val="left" w:pos="540"/>
              </w:tabs>
              <w:contextualSpacing/>
              <w:jc w:val="both"/>
              <w:rPr>
                <w:color w:val="000000" w:themeColor="text1"/>
                <w:sz w:val="22"/>
                <w:szCs w:val="22"/>
              </w:rPr>
            </w:pPr>
          </w:p>
        </w:tc>
        <w:tc>
          <w:tcPr>
            <w:tcW w:w="1497" w:type="pct"/>
            <w:vMerge/>
          </w:tcPr>
          <w:p w14:paraId="01E67F9F" w14:textId="77777777" w:rsidR="0044578D" w:rsidRPr="0044578D" w:rsidRDefault="0044578D" w:rsidP="00962673">
            <w:pPr>
              <w:pStyle w:val="ConsPlusNormal"/>
              <w:widowControl/>
              <w:ind w:firstLine="0"/>
              <w:jc w:val="both"/>
              <w:rPr>
                <w:rFonts w:ascii="Times New Roman" w:hAnsi="Times New Roman" w:cs="Times New Roman"/>
                <w:sz w:val="22"/>
                <w:szCs w:val="22"/>
              </w:rPr>
            </w:pPr>
          </w:p>
        </w:tc>
        <w:tc>
          <w:tcPr>
            <w:tcW w:w="1031" w:type="pct"/>
          </w:tcPr>
          <w:p w14:paraId="02BAAB84" w14:textId="704B281D" w:rsidR="0044578D" w:rsidRPr="0044578D" w:rsidRDefault="0044578D" w:rsidP="00962673">
            <w:pPr>
              <w:tabs>
                <w:tab w:val="left" w:pos="540"/>
              </w:tabs>
              <w:contextualSpacing/>
              <w:jc w:val="both"/>
              <w:rPr>
                <w:color w:val="000000" w:themeColor="text1"/>
                <w:sz w:val="22"/>
                <w:szCs w:val="22"/>
              </w:rPr>
            </w:pPr>
            <w:r w:rsidRPr="0044578D">
              <w:rPr>
                <w:sz w:val="22"/>
                <w:szCs w:val="22"/>
              </w:rPr>
              <w:t>2. Обосновывает системную формулировку цели и постановку задачи управления.</w:t>
            </w:r>
          </w:p>
        </w:tc>
        <w:tc>
          <w:tcPr>
            <w:tcW w:w="1703" w:type="pct"/>
          </w:tcPr>
          <w:p w14:paraId="43FCA535" w14:textId="6F571FC3" w:rsidR="00962673" w:rsidRDefault="00962673" w:rsidP="00962673">
            <w:pPr>
              <w:jc w:val="both"/>
              <w:rPr>
                <w:color w:val="000000" w:themeColor="text1"/>
                <w:sz w:val="24"/>
                <w:szCs w:val="24"/>
              </w:rPr>
            </w:pPr>
            <w:r>
              <w:rPr>
                <w:color w:val="000000" w:themeColor="text1"/>
                <w:sz w:val="24"/>
                <w:szCs w:val="24"/>
              </w:rPr>
              <w:t>Знать</w:t>
            </w:r>
            <w:r w:rsidR="006D1EF0">
              <w:rPr>
                <w:color w:val="000000" w:themeColor="text1"/>
                <w:sz w:val="24"/>
                <w:szCs w:val="24"/>
              </w:rPr>
              <w:t xml:space="preserve"> подходы к </w:t>
            </w:r>
            <w:r w:rsidR="006D1EF0" w:rsidRPr="0044578D">
              <w:rPr>
                <w:sz w:val="22"/>
                <w:szCs w:val="22"/>
              </w:rPr>
              <w:t>формулировк</w:t>
            </w:r>
            <w:r w:rsidR="006D1EF0">
              <w:rPr>
                <w:sz w:val="22"/>
                <w:szCs w:val="22"/>
              </w:rPr>
              <w:t>е</w:t>
            </w:r>
            <w:r w:rsidR="006D1EF0" w:rsidRPr="0044578D">
              <w:rPr>
                <w:sz w:val="22"/>
                <w:szCs w:val="22"/>
              </w:rPr>
              <w:t xml:space="preserve"> цели и постановку задачи управления</w:t>
            </w:r>
          </w:p>
          <w:p w14:paraId="4E5295A3" w14:textId="37AEDAD8" w:rsidR="0044578D" w:rsidRPr="0044578D" w:rsidRDefault="00962673" w:rsidP="00962673">
            <w:pPr>
              <w:tabs>
                <w:tab w:val="left" w:pos="540"/>
              </w:tabs>
              <w:contextualSpacing/>
              <w:jc w:val="both"/>
              <w:rPr>
                <w:color w:val="000000" w:themeColor="text1"/>
                <w:sz w:val="24"/>
                <w:szCs w:val="24"/>
              </w:rPr>
            </w:pPr>
            <w:r>
              <w:rPr>
                <w:color w:val="000000" w:themeColor="text1"/>
                <w:sz w:val="24"/>
                <w:szCs w:val="24"/>
              </w:rPr>
              <w:t>Уметь</w:t>
            </w:r>
            <w:r w:rsidR="006D1EF0">
              <w:rPr>
                <w:color w:val="000000" w:themeColor="text1"/>
                <w:sz w:val="24"/>
                <w:szCs w:val="24"/>
              </w:rPr>
              <w:t xml:space="preserve"> формулировать цель и ставить задачи</w:t>
            </w:r>
          </w:p>
        </w:tc>
      </w:tr>
      <w:tr w:rsidR="0044578D" w:rsidRPr="0044578D" w14:paraId="608984CB" w14:textId="77777777" w:rsidTr="0044578D">
        <w:tc>
          <w:tcPr>
            <w:tcW w:w="769" w:type="pct"/>
            <w:vMerge/>
          </w:tcPr>
          <w:p w14:paraId="7A3122E3" w14:textId="77777777" w:rsidR="0044578D" w:rsidRPr="0044578D" w:rsidRDefault="0044578D" w:rsidP="00962673">
            <w:pPr>
              <w:tabs>
                <w:tab w:val="left" w:pos="540"/>
              </w:tabs>
              <w:contextualSpacing/>
              <w:jc w:val="both"/>
              <w:rPr>
                <w:color w:val="000000" w:themeColor="text1"/>
                <w:sz w:val="22"/>
                <w:szCs w:val="22"/>
              </w:rPr>
            </w:pPr>
          </w:p>
        </w:tc>
        <w:tc>
          <w:tcPr>
            <w:tcW w:w="1497" w:type="pct"/>
            <w:vMerge/>
          </w:tcPr>
          <w:p w14:paraId="4A146616" w14:textId="77777777" w:rsidR="0044578D" w:rsidRPr="0044578D" w:rsidRDefault="0044578D" w:rsidP="00962673">
            <w:pPr>
              <w:pStyle w:val="ConsPlusNormal"/>
              <w:widowControl/>
              <w:ind w:firstLine="0"/>
              <w:jc w:val="both"/>
              <w:rPr>
                <w:rFonts w:ascii="Times New Roman" w:hAnsi="Times New Roman" w:cs="Times New Roman"/>
                <w:sz w:val="22"/>
                <w:szCs w:val="22"/>
              </w:rPr>
            </w:pPr>
          </w:p>
        </w:tc>
        <w:tc>
          <w:tcPr>
            <w:tcW w:w="1031" w:type="pct"/>
          </w:tcPr>
          <w:p w14:paraId="0B9D2B25" w14:textId="0E4EE5C3" w:rsidR="0044578D" w:rsidRPr="0044578D" w:rsidRDefault="0044578D" w:rsidP="00962673">
            <w:pPr>
              <w:tabs>
                <w:tab w:val="left" w:pos="540"/>
              </w:tabs>
              <w:contextualSpacing/>
              <w:jc w:val="both"/>
              <w:rPr>
                <w:color w:val="000000" w:themeColor="text1"/>
                <w:sz w:val="22"/>
                <w:szCs w:val="22"/>
              </w:rPr>
            </w:pPr>
            <w:r w:rsidRPr="0044578D">
              <w:rPr>
                <w:sz w:val="22"/>
                <w:szCs w:val="22"/>
              </w:rPr>
              <w:t xml:space="preserve">3. Взвешенно и системно подходит к анализу ситуации, формулировке критериев и условий выбора </w:t>
            </w:r>
          </w:p>
        </w:tc>
        <w:tc>
          <w:tcPr>
            <w:tcW w:w="1703" w:type="pct"/>
          </w:tcPr>
          <w:p w14:paraId="08312A71" w14:textId="1297B53B" w:rsidR="00962673" w:rsidRDefault="00962673" w:rsidP="00962673">
            <w:pPr>
              <w:jc w:val="both"/>
              <w:rPr>
                <w:color w:val="000000" w:themeColor="text1"/>
                <w:sz w:val="24"/>
                <w:szCs w:val="24"/>
              </w:rPr>
            </w:pPr>
            <w:r>
              <w:rPr>
                <w:color w:val="000000" w:themeColor="text1"/>
                <w:sz w:val="24"/>
                <w:szCs w:val="24"/>
              </w:rPr>
              <w:t>Знать</w:t>
            </w:r>
            <w:r w:rsidR="006D1EF0">
              <w:rPr>
                <w:color w:val="000000" w:themeColor="text1"/>
                <w:sz w:val="24"/>
                <w:szCs w:val="24"/>
              </w:rPr>
              <w:t xml:space="preserve"> методы анализа текущей ситуации </w:t>
            </w:r>
          </w:p>
          <w:p w14:paraId="278CD30E" w14:textId="60340430" w:rsidR="0044578D" w:rsidRPr="0044578D" w:rsidRDefault="00962673" w:rsidP="00962673">
            <w:pPr>
              <w:tabs>
                <w:tab w:val="left" w:pos="540"/>
              </w:tabs>
              <w:contextualSpacing/>
              <w:jc w:val="both"/>
              <w:rPr>
                <w:color w:val="000000" w:themeColor="text1"/>
                <w:sz w:val="24"/>
                <w:szCs w:val="24"/>
              </w:rPr>
            </w:pPr>
            <w:r>
              <w:rPr>
                <w:color w:val="000000" w:themeColor="text1"/>
                <w:sz w:val="24"/>
                <w:szCs w:val="24"/>
              </w:rPr>
              <w:t>Уметь</w:t>
            </w:r>
            <w:r w:rsidR="006D1EF0">
              <w:rPr>
                <w:color w:val="000000" w:themeColor="text1"/>
                <w:sz w:val="24"/>
                <w:szCs w:val="24"/>
              </w:rPr>
              <w:t xml:space="preserve"> анализировать текущую ситуацию и формулировать критерии </w:t>
            </w:r>
          </w:p>
        </w:tc>
      </w:tr>
      <w:tr w:rsidR="0044578D" w:rsidRPr="0044578D" w14:paraId="5882F768" w14:textId="77777777" w:rsidTr="0044578D">
        <w:tc>
          <w:tcPr>
            <w:tcW w:w="769" w:type="pct"/>
            <w:vMerge/>
          </w:tcPr>
          <w:p w14:paraId="5539CDCC" w14:textId="77777777" w:rsidR="0044578D" w:rsidRPr="0044578D" w:rsidRDefault="0044578D" w:rsidP="00962673">
            <w:pPr>
              <w:tabs>
                <w:tab w:val="left" w:pos="540"/>
              </w:tabs>
              <w:contextualSpacing/>
              <w:jc w:val="both"/>
              <w:rPr>
                <w:color w:val="000000" w:themeColor="text1"/>
                <w:sz w:val="22"/>
                <w:szCs w:val="22"/>
              </w:rPr>
            </w:pPr>
          </w:p>
        </w:tc>
        <w:tc>
          <w:tcPr>
            <w:tcW w:w="1497" w:type="pct"/>
            <w:vMerge/>
          </w:tcPr>
          <w:p w14:paraId="2598F4D6" w14:textId="77777777" w:rsidR="0044578D" w:rsidRPr="0044578D" w:rsidRDefault="0044578D" w:rsidP="00962673">
            <w:pPr>
              <w:pStyle w:val="ConsPlusNormal"/>
              <w:widowControl/>
              <w:ind w:firstLine="0"/>
              <w:jc w:val="both"/>
              <w:rPr>
                <w:rFonts w:ascii="Times New Roman" w:hAnsi="Times New Roman" w:cs="Times New Roman"/>
                <w:sz w:val="22"/>
                <w:szCs w:val="22"/>
              </w:rPr>
            </w:pPr>
          </w:p>
        </w:tc>
        <w:tc>
          <w:tcPr>
            <w:tcW w:w="1031" w:type="pct"/>
          </w:tcPr>
          <w:p w14:paraId="77F57487" w14:textId="03D11BD2" w:rsidR="0044578D" w:rsidRPr="0044578D" w:rsidRDefault="0044578D" w:rsidP="00962673">
            <w:pPr>
              <w:tabs>
                <w:tab w:val="left" w:pos="540"/>
              </w:tabs>
              <w:contextualSpacing/>
              <w:jc w:val="both"/>
              <w:rPr>
                <w:color w:val="000000" w:themeColor="text1"/>
                <w:sz w:val="22"/>
                <w:szCs w:val="22"/>
              </w:rPr>
            </w:pPr>
            <w:r w:rsidRPr="0044578D">
              <w:rPr>
                <w:sz w:val="22"/>
                <w:szCs w:val="22"/>
              </w:rPr>
              <w:t xml:space="preserve">4. Критически переосмысливает свой выбор, сопоставляя с альтернативными подходами. Оценивает последствия принимаемых решений, учитывая </w:t>
            </w:r>
            <w:r w:rsidRPr="0044578D">
              <w:rPr>
                <w:sz w:val="22"/>
                <w:szCs w:val="22"/>
              </w:rPr>
              <w:lastRenderedPageBreak/>
              <w:t>неочевидные цепочки «последствия последствий» («причины причин») и контурные связи.</w:t>
            </w:r>
          </w:p>
        </w:tc>
        <w:tc>
          <w:tcPr>
            <w:tcW w:w="1703" w:type="pct"/>
          </w:tcPr>
          <w:p w14:paraId="697918A3" w14:textId="004D93B1" w:rsidR="00962673" w:rsidRDefault="00962673" w:rsidP="00962673">
            <w:pPr>
              <w:jc w:val="both"/>
              <w:rPr>
                <w:color w:val="000000" w:themeColor="text1"/>
                <w:sz w:val="24"/>
                <w:szCs w:val="24"/>
              </w:rPr>
            </w:pPr>
            <w:r>
              <w:rPr>
                <w:color w:val="000000" w:themeColor="text1"/>
                <w:sz w:val="24"/>
                <w:szCs w:val="24"/>
              </w:rPr>
              <w:lastRenderedPageBreak/>
              <w:t>Знать</w:t>
            </w:r>
            <w:r w:rsidR="006D1EF0">
              <w:rPr>
                <w:color w:val="000000" w:themeColor="text1"/>
                <w:sz w:val="24"/>
                <w:szCs w:val="24"/>
              </w:rPr>
              <w:t xml:space="preserve"> подходы к многовариантному развитию событий</w:t>
            </w:r>
          </w:p>
          <w:p w14:paraId="1E84677D" w14:textId="2CC4E3C0" w:rsidR="0044578D" w:rsidRPr="0044578D" w:rsidRDefault="00962673" w:rsidP="00962673">
            <w:pPr>
              <w:tabs>
                <w:tab w:val="left" w:pos="540"/>
              </w:tabs>
              <w:contextualSpacing/>
              <w:jc w:val="both"/>
              <w:rPr>
                <w:color w:val="000000" w:themeColor="text1"/>
                <w:sz w:val="24"/>
                <w:szCs w:val="24"/>
              </w:rPr>
            </w:pPr>
            <w:r>
              <w:rPr>
                <w:color w:val="000000" w:themeColor="text1"/>
                <w:sz w:val="24"/>
                <w:szCs w:val="24"/>
              </w:rPr>
              <w:t>Уметь</w:t>
            </w:r>
            <w:r w:rsidR="006D1EF0">
              <w:rPr>
                <w:color w:val="000000" w:themeColor="text1"/>
                <w:sz w:val="24"/>
                <w:szCs w:val="24"/>
              </w:rPr>
              <w:t xml:space="preserve"> осуществлять выбор решений в условиях многовариантности</w:t>
            </w:r>
          </w:p>
        </w:tc>
      </w:tr>
      <w:tr w:rsidR="0044578D" w:rsidRPr="0044578D" w14:paraId="19AB33D4" w14:textId="77777777" w:rsidTr="0044578D">
        <w:tc>
          <w:tcPr>
            <w:tcW w:w="769" w:type="pct"/>
            <w:vMerge/>
          </w:tcPr>
          <w:p w14:paraId="0F2F594C" w14:textId="77777777" w:rsidR="0044578D" w:rsidRPr="0044578D" w:rsidRDefault="0044578D" w:rsidP="00962673">
            <w:pPr>
              <w:tabs>
                <w:tab w:val="left" w:pos="540"/>
              </w:tabs>
              <w:contextualSpacing/>
              <w:jc w:val="both"/>
              <w:rPr>
                <w:color w:val="000000" w:themeColor="text1"/>
                <w:sz w:val="22"/>
                <w:szCs w:val="22"/>
              </w:rPr>
            </w:pPr>
          </w:p>
        </w:tc>
        <w:tc>
          <w:tcPr>
            <w:tcW w:w="1497" w:type="pct"/>
            <w:vMerge/>
          </w:tcPr>
          <w:p w14:paraId="26817C46" w14:textId="77777777" w:rsidR="0044578D" w:rsidRPr="0044578D" w:rsidRDefault="0044578D" w:rsidP="00962673">
            <w:pPr>
              <w:pStyle w:val="ConsPlusNormal"/>
              <w:widowControl/>
              <w:ind w:firstLine="0"/>
              <w:jc w:val="both"/>
              <w:rPr>
                <w:rFonts w:ascii="Times New Roman" w:hAnsi="Times New Roman" w:cs="Times New Roman"/>
                <w:sz w:val="22"/>
                <w:szCs w:val="22"/>
              </w:rPr>
            </w:pPr>
          </w:p>
        </w:tc>
        <w:tc>
          <w:tcPr>
            <w:tcW w:w="1031" w:type="pct"/>
          </w:tcPr>
          <w:p w14:paraId="50893DBB" w14:textId="082500B0" w:rsidR="0044578D" w:rsidRPr="0044578D" w:rsidRDefault="0044578D" w:rsidP="00962673">
            <w:pPr>
              <w:tabs>
                <w:tab w:val="left" w:pos="540"/>
              </w:tabs>
              <w:contextualSpacing/>
              <w:jc w:val="both"/>
              <w:rPr>
                <w:color w:val="000000" w:themeColor="text1"/>
                <w:sz w:val="22"/>
                <w:szCs w:val="22"/>
              </w:rPr>
            </w:pPr>
            <w:r w:rsidRPr="0044578D">
              <w:rPr>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1703" w:type="pct"/>
          </w:tcPr>
          <w:p w14:paraId="23E334BA" w14:textId="0BC5CDF4" w:rsidR="00962673" w:rsidRDefault="00962673" w:rsidP="00962673">
            <w:pPr>
              <w:jc w:val="both"/>
              <w:rPr>
                <w:color w:val="000000" w:themeColor="text1"/>
                <w:sz w:val="24"/>
                <w:szCs w:val="24"/>
              </w:rPr>
            </w:pPr>
            <w:r>
              <w:rPr>
                <w:color w:val="000000" w:themeColor="text1"/>
                <w:sz w:val="24"/>
                <w:szCs w:val="24"/>
              </w:rPr>
              <w:t>Знать</w:t>
            </w:r>
            <w:r w:rsidR="00040539">
              <w:rPr>
                <w:color w:val="000000" w:themeColor="text1"/>
                <w:sz w:val="24"/>
                <w:szCs w:val="24"/>
              </w:rPr>
              <w:t xml:space="preserve"> </w:t>
            </w:r>
            <w:r w:rsidR="00040539" w:rsidRPr="0044578D">
              <w:rPr>
                <w:sz w:val="22"/>
                <w:szCs w:val="22"/>
              </w:rPr>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C120088" w14:textId="5814D004" w:rsidR="0044578D" w:rsidRPr="0044578D" w:rsidRDefault="00962673" w:rsidP="00962673">
            <w:pPr>
              <w:tabs>
                <w:tab w:val="left" w:pos="540"/>
              </w:tabs>
              <w:contextualSpacing/>
              <w:jc w:val="both"/>
              <w:rPr>
                <w:color w:val="000000" w:themeColor="text1"/>
                <w:sz w:val="24"/>
                <w:szCs w:val="24"/>
              </w:rPr>
            </w:pPr>
            <w:r>
              <w:rPr>
                <w:color w:val="000000" w:themeColor="text1"/>
                <w:sz w:val="24"/>
                <w:szCs w:val="24"/>
              </w:rPr>
              <w:t>Уметь</w:t>
            </w:r>
            <w:r w:rsidR="00040539">
              <w:rPr>
                <w:color w:val="000000" w:themeColor="text1"/>
                <w:sz w:val="24"/>
                <w:szCs w:val="24"/>
              </w:rPr>
              <w:t xml:space="preserve"> применять </w:t>
            </w:r>
            <w:r w:rsidR="00040539" w:rsidRPr="0044578D">
              <w:rPr>
                <w:sz w:val="22"/>
                <w:szCs w:val="22"/>
              </w:rPr>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r>
      <w:tr w:rsidR="0044578D" w:rsidRPr="0044578D" w14:paraId="05DC9760" w14:textId="77777777" w:rsidTr="0044578D">
        <w:tc>
          <w:tcPr>
            <w:tcW w:w="769" w:type="pct"/>
            <w:vMerge/>
          </w:tcPr>
          <w:p w14:paraId="24AA3298" w14:textId="77777777" w:rsidR="0044578D" w:rsidRPr="0044578D" w:rsidRDefault="0044578D" w:rsidP="00962673">
            <w:pPr>
              <w:tabs>
                <w:tab w:val="left" w:pos="540"/>
              </w:tabs>
              <w:contextualSpacing/>
              <w:jc w:val="both"/>
              <w:rPr>
                <w:color w:val="000000" w:themeColor="text1"/>
                <w:sz w:val="22"/>
                <w:szCs w:val="22"/>
              </w:rPr>
            </w:pPr>
          </w:p>
        </w:tc>
        <w:tc>
          <w:tcPr>
            <w:tcW w:w="1497" w:type="pct"/>
            <w:vMerge/>
          </w:tcPr>
          <w:p w14:paraId="3063B21C" w14:textId="77777777" w:rsidR="0044578D" w:rsidRPr="0044578D" w:rsidRDefault="0044578D" w:rsidP="00962673">
            <w:pPr>
              <w:pStyle w:val="ConsPlusNormal"/>
              <w:widowControl/>
              <w:ind w:firstLine="0"/>
              <w:jc w:val="both"/>
              <w:rPr>
                <w:rFonts w:ascii="Times New Roman" w:hAnsi="Times New Roman" w:cs="Times New Roman"/>
                <w:sz w:val="22"/>
                <w:szCs w:val="22"/>
              </w:rPr>
            </w:pPr>
          </w:p>
        </w:tc>
        <w:tc>
          <w:tcPr>
            <w:tcW w:w="1031" w:type="pct"/>
          </w:tcPr>
          <w:p w14:paraId="7BB49B2F" w14:textId="0E9818A9" w:rsidR="0044578D" w:rsidRPr="0044578D" w:rsidRDefault="0044578D" w:rsidP="00962673">
            <w:pPr>
              <w:tabs>
                <w:tab w:val="left" w:pos="540"/>
              </w:tabs>
              <w:contextualSpacing/>
              <w:jc w:val="both"/>
              <w:rPr>
                <w:color w:val="000000" w:themeColor="text1"/>
                <w:sz w:val="22"/>
                <w:szCs w:val="22"/>
              </w:rPr>
            </w:pPr>
            <w:r w:rsidRPr="0044578D">
              <w:rPr>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1703" w:type="pct"/>
          </w:tcPr>
          <w:p w14:paraId="38EF504B" w14:textId="0967AA50" w:rsidR="00962673" w:rsidRDefault="00962673" w:rsidP="00962673">
            <w:pPr>
              <w:jc w:val="both"/>
              <w:rPr>
                <w:color w:val="000000" w:themeColor="text1"/>
                <w:sz w:val="24"/>
                <w:szCs w:val="24"/>
              </w:rPr>
            </w:pPr>
            <w:r>
              <w:rPr>
                <w:color w:val="000000" w:themeColor="text1"/>
                <w:sz w:val="24"/>
                <w:szCs w:val="24"/>
              </w:rPr>
              <w:t>Знать</w:t>
            </w:r>
            <w:r w:rsidR="00040539">
              <w:rPr>
                <w:color w:val="000000" w:themeColor="text1"/>
                <w:sz w:val="24"/>
                <w:szCs w:val="24"/>
              </w:rPr>
              <w:t xml:space="preserve"> правила </w:t>
            </w:r>
            <w:r w:rsidR="00040539" w:rsidRPr="0044578D">
              <w:rPr>
                <w:sz w:val="22"/>
                <w:szCs w:val="22"/>
              </w:rPr>
              <w:t>последовательно</w:t>
            </w:r>
            <w:r w:rsidR="00040539">
              <w:rPr>
                <w:sz w:val="22"/>
                <w:szCs w:val="22"/>
              </w:rPr>
              <w:t xml:space="preserve">го </w:t>
            </w:r>
            <w:r w:rsidR="00040539" w:rsidRPr="0044578D">
              <w:rPr>
                <w:sz w:val="22"/>
                <w:szCs w:val="22"/>
              </w:rPr>
              <w:t>изложения</w:t>
            </w:r>
            <w:r w:rsidR="00040539">
              <w:rPr>
                <w:sz w:val="22"/>
                <w:szCs w:val="22"/>
              </w:rPr>
              <w:t xml:space="preserve"> </w:t>
            </w:r>
            <w:r w:rsidR="00040539" w:rsidRPr="0044578D">
              <w:rPr>
                <w:sz w:val="22"/>
                <w:szCs w:val="22"/>
              </w:rPr>
              <w:t>цели, задачи, теори</w:t>
            </w:r>
            <w:r w:rsidR="00040539">
              <w:rPr>
                <w:sz w:val="22"/>
                <w:szCs w:val="22"/>
              </w:rPr>
              <w:t>и</w:t>
            </w:r>
            <w:r w:rsidR="00040539" w:rsidRPr="0044578D">
              <w:rPr>
                <w:sz w:val="22"/>
                <w:szCs w:val="22"/>
              </w:rPr>
              <w:t xml:space="preserve"> и методологи</w:t>
            </w:r>
            <w:r w:rsidR="00040539">
              <w:rPr>
                <w:sz w:val="22"/>
                <w:szCs w:val="22"/>
              </w:rPr>
              <w:t>и</w:t>
            </w:r>
            <w:r w:rsidR="00040539" w:rsidRPr="0044578D">
              <w:rPr>
                <w:sz w:val="22"/>
                <w:szCs w:val="22"/>
              </w:rPr>
              <w:t xml:space="preserve"> исследования, результат</w:t>
            </w:r>
            <w:r w:rsidR="00040539">
              <w:rPr>
                <w:sz w:val="22"/>
                <w:szCs w:val="22"/>
              </w:rPr>
              <w:t>ов</w:t>
            </w:r>
            <w:r w:rsidR="00040539" w:rsidRPr="0044578D">
              <w:rPr>
                <w:sz w:val="22"/>
                <w:szCs w:val="22"/>
              </w:rPr>
              <w:t xml:space="preserve"> и вывод</w:t>
            </w:r>
            <w:r w:rsidR="00040539">
              <w:rPr>
                <w:sz w:val="22"/>
                <w:szCs w:val="22"/>
              </w:rPr>
              <w:t>ов</w:t>
            </w:r>
          </w:p>
          <w:p w14:paraId="5AB2510F" w14:textId="5739AE2E" w:rsidR="0044578D" w:rsidRPr="0044578D" w:rsidRDefault="00962673" w:rsidP="00040539">
            <w:pPr>
              <w:tabs>
                <w:tab w:val="left" w:pos="540"/>
              </w:tabs>
              <w:contextualSpacing/>
              <w:jc w:val="both"/>
              <w:rPr>
                <w:color w:val="000000" w:themeColor="text1"/>
                <w:sz w:val="24"/>
                <w:szCs w:val="24"/>
              </w:rPr>
            </w:pPr>
            <w:r>
              <w:rPr>
                <w:color w:val="000000" w:themeColor="text1"/>
                <w:sz w:val="24"/>
                <w:szCs w:val="24"/>
              </w:rPr>
              <w:t>Уметь</w:t>
            </w:r>
            <w:r w:rsidR="00040539" w:rsidRPr="0044578D">
              <w:rPr>
                <w:sz w:val="22"/>
                <w:szCs w:val="22"/>
              </w:rPr>
              <w:t xml:space="preserve"> последовательно и убедительно излага</w:t>
            </w:r>
            <w:r w:rsidR="00040539">
              <w:rPr>
                <w:sz w:val="22"/>
                <w:szCs w:val="22"/>
              </w:rPr>
              <w:t>ть</w:t>
            </w:r>
            <w:r w:rsidR="00040539" w:rsidRPr="0044578D">
              <w:rPr>
                <w:sz w:val="22"/>
                <w:szCs w:val="22"/>
              </w:rPr>
              <w:t xml:space="preserve"> в отчете цели, задачи, теорию и методологию исследования, результаты и выводы</w:t>
            </w:r>
          </w:p>
        </w:tc>
      </w:tr>
    </w:tbl>
    <w:p w14:paraId="7D3F3896" w14:textId="77777777" w:rsidR="008D3D87" w:rsidRPr="004C4AA8" w:rsidRDefault="008D3D87" w:rsidP="008D3D87">
      <w:pPr>
        <w:autoSpaceDE/>
        <w:autoSpaceDN/>
        <w:adjustRightInd/>
        <w:snapToGrid w:val="0"/>
        <w:ind w:right="22"/>
        <w:jc w:val="both"/>
        <w:rPr>
          <w:color w:val="000000"/>
          <w:sz w:val="28"/>
          <w:szCs w:val="28"/>
        </w:rPr>
      </w:pPr>
    </w:p>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634E1785" w14:textId="70A7B308" w:rsidR="008A3739" w:rsidRPr="00031F10" w:rsidRDefault="001E167F" w:rsidP="00BD23B0">
      <w:pPr>
        <w:tabs>
          <w:tab w:val="left" w:pos="540"/>
        </w:tabs>
        <w:spacing w:line="276" w:lineRule="auto"/>
        <w:contextualSpacing/>
        <w:jc w:val="both"/>
        <w:rPr>
          <w:bCs/>
          <w:sz w:val="28"/>
          <w:szCs w:val="28"/>
        </w:rPr>
      </w:pPr>
      <w:r w:rsidRPr="00031F10">
        <w:rPr>
          <w:color w:val="000000" w:themeColor="text1"/>
          <w:sz w:val="28"/>
          <w:szCs w:val="28"/>
        </w:rPr>
        <w:t>Дисциплина «</w:t>
      </w:r>
      <w:r w:rsidR="00432D1A" w:rsidRPr="00031F10">
        <w:rPr>
          <w:sz w:val="28"/>
          <w:szCs w:val="28"/>
        </w:rPr>
        <w:t>Трансфертное ценообразование</w:t>
      </w:r>
      <w:r w:rsidRPr="00031F10">
        <w:rPr>
          <w:color w:val="000000" w:themeColor="text1"/>
          <w:sz w:val="28"/>
          <w:szCs w:val="28"/>
        </w:rPr>
        <w:t xml:space="preserve">» </w:t>
      </w:r>
      <w:r w:rsidR="00E82A82" w:rsidRPr="00031F10">
        <w:rPr>
          <w:sz w:val="28"/>
          <w:szCs w:val="28"/>
        </w:rPr>
        <w:t xml:space="preserve">является </w:t>
      </w:r>
      <w:r w:rsidR="008A3739" w:rsidRPr="00031F10">
        <w:rPr>
          <w:sz w:val="28"/>
          <w:szCs w:val="28"/>
        </w:rPr>
        <w:t xml:space="preserve">дисциплиной Цикла профиля (элективный), </w:t>
      </w:r>
      <w:r w:rsidR="008A3739" w:rsidRPr="00031F10">
        <w:rPr>
          <w:bCs/>
          <w:sz w:val="28"/>
          <w:szCs w:val="28"/>
        </w:rPr>
        <w:t>модуля «Цены и ценообразование ВЭД», образовательной программы «Налоги, аудит и бизнес-анализ», профиль «Международное налогообложение и таможенное регулирование»;</w:t>
      </w:r>
    </w:p>
    <w:p w14:paraId="31DF3B63" w14:textId="10CC2034" w:rsidR="004A49A0" w:rsidRPr="00031F10" w:rsidRDefault="00E82A82" w:rsidP="00BD23B0">
      <w:pPr>
        <w:tabs>
          <w:tab w:val="left" w:pos="540"/>
        </w:tabs>
        <w:spacing w:line="276" w:lineRule="auto"/>
        <w:contextualSpacing/>
        <w:jc w:val="both"/>
        <w:rPr>
          <w:sz w:val="28"/>
          <w:szCs w:val="28"/>
        </w:rPr>
      </w:pPr>
      <w:r w:rsidRPr="00031F10">
        <w:rPr>
          <w:sz w:val="28"/>
          <w:szCs w:val="28"/>
        </w:rPr>
        <w:t>дисциплиной</w:t>
      </w:r>
      <w:r w:rsidR="008A3739" w:rsidRPr="00031F10">
        <w:rPr>
          <w:sz w:val="28"/>
          <w:szCs w:val="28"/>
        </w:rPr>
        <w:t xml:space="preserve"> модуля профиля</w:t>
      </w:r>
      <w:r w:rsidR="008A3739" w:rsidRPr="00031F10">
        <w:rPr>
          <w:bCs/>
          <w:sz w:val="28"/>
          <w:szCs w:val="28"/>
        </w:rPr>
        <w:t xml:space="preserve"> образовательной программы «Бизнес-анализ, налоги и аудит», профиль «Налоги и бизнес», профиль «Международное налогообложение и таможенное регулирование» </w:t>
      </w:r>
      <w:r w:rsidR="001E167F" w:rsidRPr="00031F10">
        <w:rPr>
          <w:sz w:val="28"/>
          <w:szCs w:val="28"/>
        </w:rPr>
        <w:t>по направлению подготовки 38.0</w:t>
      </w:r>
      <w:r w:rsidRPr="00031F10">
        <w:rPr>
          <w:sz w:val="28"/>
          <w:szCs w:val="28"/>
        </w:rPr>
        <w:t>3</w:t>
      </w:r>
      <w:r w:rsidR="001E167F" w:rsidRPr="00031F10">
        <w:rPr>
          <w:sz w:val="28"/>
          <w:szCs w:val="28"/>
        </w:rPr>
        <w:t>.0</w:t>
      </w:r>
      <w:r w:rsidRPr="00031F10">
        <w:rPr>
          <w:sz w:val="28"/>
          <w:szCs w:val="28"/>
        </w:rPr>
        <w:t>1</w:t>
      </w:r>
      <w:r w:rsidR="001E167F" w:rsidRPr="00031F10">
        <w:rPr>
          <w:sz w:val="28"/>
          <w:szCs w:val="28"/>
        </w:rPr>
        <w:t xml:space="preserve"> «</w:t>
      </w:r>
      <w:r w:rsidRPr="00031F10">
        <w:rPr>
          <w:sz w:val="28"/>
          <w:szCs w:val="28"/>
        </w:rPr>
        <w:t>Экономика</w:t>
      </w:r>
      <w:r w:rsidR="001E167F" w:rsidRPr="00031F10">
        <w:rPr>
          <w:sz w:val="28"/>
          <w:szCs w:val="28"/>
        </w:rPr>
        <w:t>»</w:t>
      </w:r>
      <w:r w:rsidR="008A3739" w:rsidRPr="00031F10">
        <w:rPr>
          <w:sz w:val="28"/>
          <w:szCs w:val="28"/>
        </w:rPr>
        <w:t>.</w:t>
      </w:r>
      <w:r w:rsidR="001640B4" w:rsidRPr="00031F10">
        <w:rPr>
          <w:sz w:val="28"/>
          <w:szCs w:val="28"/>
        </w:rPr>
        <w:t xml:space="preserve"> </w:t>
      </w:r>
    </w:p>
    <w:p w14:paraId="6D666C56" w14:textId="77777777" w:rsidR="00BD23B0" w:rsidRDefault="00BD23B0" w:rsidP="00F95658">
      <w:pPr>
        <w:ind w:firstLine="709"/>
        <w:jc w:val="both"/>
        <w:rPr>
          <w:b/>
          <w:bCs/>
          <w:sz w:val="28"/>
          <w:szCs w:val="28"/>
        </w:rPr>
      </w:pPr>
    </w:p>
    <w:p w14:paraId="2D5A36FC" w14:textId="060E4B2B" w:rsidR="00C52F7B" w:rsidRPr="00031F10" w:rsidRDefault="00C52F7B" w:rsidP="00F95658">
      <w:pPr>
        <w:ind w:firstLine="709"/>
        <w:jc w:val="both"/>
        <w:rPr>
          <w:b/>
          <w:sz w:val="28"/>
          <w:szCs w:val="28"/>
        </w:rPr>
      </w:pPr>
      <w:r w:rsidRPr="00031F10">
        <w:rPr>
          <w:b/>
          <w:bCs/>
          <w:sz w:val="28"/>
          <w:szCs w:val="28"/>
        </w:rPr>
        <w:t xml:space="preserve">4. Объем </w:t>
      </w:r>
      <w:r w:rsidR="00EC45DF" w:rsidRPr="00031F10">
        <w:rPr>
          <w:b/>
          <w:bCs/>
          <w:sz w:val="28"/>
          <w:szCs w:val="28"/>
        </w:rPr>
        <w:t>дисциплины</w:t>
      </w:r>
      <w:r w:rsidR="001B4C63" w:rsidRPr="00031F10">
        <w:rPr>
          <w:b/>
          <w:bCs/>
          <w:sz w:val="28"/>
          <w:szCs w:val="28"/>
        </w:rPr>
        <w:t>(модуля)</w:t>
      </w:r>
      <w:r w:rsidRPr="00031F10">
        <w:rPr>
          <w:b/>
          <w:bCs/>
          <w:sz w:val="28"/>
          <w:szCs w:val="28"/>
        </w:rPr>
        <w:t xml:space="preserve"> в зачетных единицах и в академических </w:t>
      </w:r>
      <w:r w:rsidR="00400154" w:rsidRPr="00031F10">
        <w:rPr>
          <w:b/>
          <w:bCs/>
          <w:sz w:val="28"/>
          <w:szCs w:val="28"/>
        </w:rPr>
        <w:t>ча</w:t>
      </w:r>
      <w:r w:rsidRPr="00031F10">
        <w:rPr>
          <w:b/>
          <w:bCs/>
          <w:sz w:val="28"/>
          <w:szCs w:val="28"/>
        </w:rPr>
        <w:t xml:space="preserve">сах с выделением объема </w:t>
      </w:r>
      <w:r w:rsidR="00400154" w:rsidRPr="00031F10">
        <w:rPr>
          <w:b/>
          <w:bCs/>
          <w:sz w:val="28"/>
          <w:szCs w:val="28"/>
        </w:rPr>
        <w:t>аудиторной (лекции, семинары) и</w:t>
      </w:r>
      <w:r w:rsidRPr="00031F10">
        <w:rPr>
          <w:b/>
          <w:bCs/>
          <w:sz w:val="28"/>
          <w:szCs w:val="28"/>
        </w:rPr>
        <w:t xml:space="preserve"> самостоятельной работы обучающихся</w:t>
      </w:r>
      <w:r w:rsidR="00400154" w:rsidRPr="00031F10">
        <w:rPr>
          <w:b/>
          <w:bCs/>
          <w:sz w:val="28"/>
          <w:szCs w:val="28"/>
        </w:rPr>
        <w:t xml:space="preserve"> </w:t>
      </w:r>
    </w:p>
    <w:p w14:paraId="3AC520E5" w14:textId="186EDA94" w:rsidR="004A49A0" w:rsidRPr="00031F10" w:rsidRDefault="004A49A0" w:rsidP="004A49A0">
      <w:pPr>
        <w:tabs>
          <w:tab w:val="left" w:pos="540"/>
        </w:tabs>
        <w:ind w:firstLine="709"/>
        <w:contextualSpacing/>
        <w:jc w:val="both"/>
        <w:rPr>
          <w:bCs/>
          <w:sz w:val="28"/>
          <w:szCs w:val="28"/>
        </w:rPr>
      </w:pPr>
      <w:r w:rsidRPr="00031F10">
        <w:rPr>
          <w:bCs/>
          <w:sz w:val="28"/>
          <w:szCs w:val="28"/>
        </w:rPr>
        <w:t xml:space="preserve">Направление 38.03.01 «Экономика», </w:t>
      </w:r>
    </w:p>
    <w:p w14:paraId="378BB753" w14:textId="35C56322" w:rsidR="004A49A0" w:rsidRPr="00031F10" w:rsidRDefault="004A49A0" w:rsidP="004A49A0">
      <w:pPr>
        <w:tabs>
          <w:tab w:val="left" w:pos="540"/>
        </w:tabs>
        <w:ind w:firstLine="709"/>
        <w:contextualSpacing/>
        <w:jc w:val="both"/>
        <w:rPr>
          <w:bCs/>
          <w:sz w:val="28"/>
          <w:szCs w:val="28"/>
        </w:rPr>
      </w:pPr>
      <w:r w:rsidRPr="00031F10">
        <w:rPr>
          <w:bCs/>
          <w:sz w:val="28"/>
          <w:szCs w:val="28"/>
        </w:rPr>
        <w:t>образовательная программа «Налоги, аудит и бизнес-анализ», профиль «Международное налогообложе</w:t>
      </w:r>
      <w:r w:rsidR="008A3739" w:rsidRPr="00031F10">
        <w:rPr>
          <w:bCs/>
          <w:sz w:val="28"/>
          <w:szCs w:val="28"/>
        </w:rPr>
        <w:t>ние и таможенное регулирование»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4A49A0" w:rsidRPr="00031F10" w14:paraId="0DA27422" w14:textId="77777777" w:rsidTr="007D37C7">
        <w:tc>
          <w:tcPr>
            <w:tcW w:w="2570" w:type="pct"/>
            <w:shd w:val="clear" w:color="auto" w:fill="auto"/>
          </w:tcPr>
          <w:p w14:paraId="7610C5D2" w14:textId="77777777" w:rsidR="004A49A0" w:rsidRPr="00031F10" w:rsidRDefault="004A49A0" w:rsidP="007D37C7">
            <w:pPr>
              <w:pStyle w:val="a6"/>
              <w:keepNext/>
              <w:ind w:left="0"/>
              <w:rPr>
                <w:b/>
                <w:sz w:val="24"/>
                <w:szCs w:val="24"/>
              </w:rPr>
            </w:pPr>
            <w:r w:rsidRPr="00031F10">
              <w:rPr>
                <w:b/>
                <w:sz w:val="24"/>
                <w:szCs w:val="24"/>
              </w:rPr>
              <w:lastRenderedPageBreak/>
              <w:t>Вид учебной работы   по дисциплине</w:t>
            </w:r>
          </w:p>
        </w:tc>
        <w:tc>
          <w:tcPr>
            <w:tcW w:w="1251" w:type="pct"/>
            <w:shd w:val="clear" w:color="auto" w:fill="auto"/>
          </w:tcPr>
          <w:p w14:paraId="7C81EEBD"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 xml:space="preserve">Всего </w:t>
            </w:r>
          </w:p>
          <w:p w14:paraId="1FB0C6C4"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(в з/е и часах)</w:t>
            </w:r>
          </w:p>
        </w:tc>
        <w:tc>
          <w:tcPr>
            <w:tcW w:w="1179" w:type="pct"/>
            <w:shd w:val="clear" w:color="auto" w:fill="auto"/>
          </w:tcPr>
          <w:p w14:paraId="5BC61BA7"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Семестр 7</w:t>
            </w:r>
          </w:p>
          <w:p w14:paraId="5A1FB653"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(в часах)</w:t>
            </w:r>
          </w:p>
        </w:tc>
      </w:tr>
      <w:tr w:rsidR="004A49A0" w:rsidRPr="00031F10" w14:paraId="1A4AB0D8" w14:textId="77777777" w:rsidTr="007D37C7">
        <w:tc>
          <w:tcPr>
            <w:tcW w:w="2570" w:type="pct"/>
            <w:shd w:val="clear" w:color="auto" w:fill="auto"/>
          </w:tcPr>
          <w:p w14:paraId="2C4DF7FF" w14:textId="77777777" w:rsidR="004A49A0" w:rsidRPr="00031F10" w:rsidRDefault="004A49A0" w:rsidP="007D37C7">
            <w:pPr>
              <w:pStyle w:val="a6"/>
              <w:keepNext/>
              <w:ind w:left="0"/>
              <w:rPr>
                <w:b/>
                <w:sz w:val="24"/>
                <w:szCs w:val="24"/>
              </w:rPr>
            </w:pPr>
            <w:r w:rsidRPr="00031F10">
              <w:rPr>
                <w:b/>
                <w:sz w:val="24"/>
                <w:szCs w:val="24"/>
              </w:rPr>
              <w:t xml:space="preserve">Общая трудоемкость дисциплины </w:t>
            </w:r>
          </w:p>
        </w:tc>
        <w:tc>
          <w:tcPr>
            <w:tcW w:w="1251" w:type="pct"/>
            <w:shd w:val="clear" w:color="auto" w:fill="auto"/>
          </w:tcPr>
          <w:p w14:paraId="462FBB97" w14:textId="2A74EFB9" w:rsidR="004A49A0" w:rsidRPr="00031F10" w:rsidRDefault="004A49A0" w:rsidP="007D37C7">
            <w:pPr>
              <w:pStyle w:val="a6"/>
              <w:keepNext/>
              <w:ind w:left="0"/>
              <w:jc w:val="center"/>
              <w:rPr>
                <w:bCs/>
                <w:iCs/>
                <w:color w:val="000000" w:themeColor="text1"/>
                <w:sz w:val="24"/>
                <w:szCs w:val="24"/>
              </w:rPr>
            </w:pPr>
            <w:r w:rsidRPr="00031F10">
              <w:rPr>
                <w:bCs/>
                <w:iCs/>
                <w:color w:val="000000" w:themeColor="text1"/>
                <w:sz w:val="24"/>
                <w:szCs w:val="24"/>
              </w:rPr>
              <w:t>3/108</w:t>
            </w:r>
          </w:p>
        </w:tc>
        <w:tc>
          <w:tcPr>
            <w:tcW w:w="1179" w:type="pct"/>
            <w:shd w:val="clear" w:color="auto" w:fill="auto"/>
          </w:tcPr>
          <w:p w14:paraId="303C7469" w14:textId="3FDC75FC" w:rsidR="004A49A0" w:rsidRPr="00031F10" w:rsidRDefault="004A49A0" w:rsidP="007D37C7">
            <w:pPr>
              <w:pStyle w:val="a6"/>
              <w:keepNext/>
              <w:ind w:left="0"/>
              <w:jc w:val="center"/>
              <w:rPr>
                <w:bCs/>
                <w:iCs/>
                <w:color w:val="000000" w:themeColor="text1"/>
                <w:sz w:val="24"/>
                <w:szCs w:val="24"/>
              </w:rPr>
            </w:pPr>
            <w:r w:rsidRPr="00031F10">
              <w:rPr>
                <w:bCs/>
                <w:iCs/>
                <w:color w:val="000000" w:themeColor="text1"/>
                <w:sz w:val="24"/>
                <w:szCs w:val="24"/>
              </w:rPr>
              <w:t>108</w:t>
            </w:r>
          </w:p>
        </w:tc>
      </w:tr>
      <w:tr w:rsidR="004A49A0" w:rsidRPr="00031F10" w14:paraId="5D03E66A" w14:textId="77777777" w:rsidTr="007D37C7">
        <w:tc>
          <w:tcPr>
            <w:tcW w:w="2570" w:type="pct"/>
            <w:shd w:val="clear" w:color="auto" w:fill="auto"/>
          </w:tcPr>
          <w:p w14:paraId="3E6F19FF" w14:textId="77777777" w:rsidR="004A49A0" w:rsidRPr="00031F10" w:rsidRDefault="004A49A0" w:rsidP="004A49A0">
            <w:pPr>
              <w:pStyle w:val="a6"/>
              <w:keepNext/>
              <w:ind w:left="0"/>
              <w:rPr>
                <w:b/>
                <w:i/>
                <w:sz w:val="24"/>
                <w:szCs w:val="24"/>
              </w:rPr>
            </w:pPr>
            <w:r w:rsidRPr="00031F10">
              <w:rPr>
                <w:b/>
                <w:i/>
                <w:sz w:val="24"/>
                <w:szCs w:val="24"/>
              </w:rPr>
              <w:t xml:space="preserve">Контактная работа - Аудиторные занятия </w:t>
            </w:r>
          </w:p>
        </w:tc>
        <w:tc>
          <w:tcPr>
            <w:tcW w:w="1251" w:type="pct"/>
            <w:shd w:val="clear" w:color="auto" w:fill="auto"/>
          </w:tcPr>
          <w:p w14:paraId="47452912" w14:textId="7828DFD1"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34</w:t>
            </w:r>
          </w:p>
        </w:tc>
        <w:tc>
          <w:tcPr>
            <w:tcW w:w="1179" w:type="pct"/>
            <w:shd w:val="clear" w:color="auto" w:fill="auto"/>
          </w:tcPr>
          <w:p w14:paraId="434584C9" w14:textId="5561EBA4"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34</w:t>
            </w:r>
          </w:p>
        </w:tc>
      </w:tr>
      <w:tr w:rsidR="004A49A0" w:rsidRPr="00031F10" w14:paraId="144FB872" w14:textId="77777777" w:rsidTr="007D37C7">
        <w:tc>
          <w:tcPr>
            <w:tcW w:w="2570" w:type="pct"/>
            <w:shd w:val="clear" w:color="auto" w:fill="auto"/>
          </w:tcPr>
          <w:p w14:paraId="79AB50B6" w14:textId="77777777" w:rsidR="004A49A0" w:rsidRPr="00031F10" w:rsidRDefault="004A49A0" w:rsidP="004A49A0">
            <w:pPr>
              <w:pStyle w:val="a6"/>
              <w:keepNext/>
              <w:ind w:left="0"/>
              <w:rPr>
                <w:i/>
                <w:sz w:val="24"/>
                <w:szCs w:val="24"/>
              </w:rPr>
            </w:pPr>
            <w:r w:rsidRPr="00031F10">
              <w:rPr>
                <w:i/>
                <w:sz w:val="24"/>
                <w:szCs w:val="24"/>
              </w:rPr>
              <w:t xml:space="preserve">Лекции </w:t>
            </w:r>
          </w:p>
        </w:tc>
        <w:tc>
          <w:tcPr>
            <w:tcW w:w="1251" w:type="pct"/>
            <w:shd w:val="clear" w:color="auto" w:fill="auto"/>
          </w:tcPr>
          <w:p w14:paraId="3C445F03" w14:textId="70C1AACF"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16</w:t>
            </w:r>
          </w:p>
        </w:tc>
        <w:tc>
          <w:tcPr>
            <w:tcW w:w="1179" w:type="pct"/>
            <w:shd w:val="clear" w:color="auto" w:fill="auto"/>
          </w:tcPr>
          <w:p w14:paraId="25FDCA89" w14:textId="2899DE1A"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16</w:t>
            </w:r>
          </w:p>
        </w:tc>
      </w:tr>
      <w:tr w:rsidR="004A49A0" w:rsidRPr="00031F10" w14:paraId="53096B27" w14:textId="77777777" w:rsidTr="007D37C7">
        <w:tc>
          <w:tcPr>
            <w:tcW w:w="2570" w:type="pct"/>
            <w:shd w:val="clear" w:color="auto" w:fill="auto"/>
          </w:tcPr>
          <w:p w14:paraId="5163BC9D" w14:textId="77777777" w:rsidR="004A49A0" w:rsidRPr="00031F10" w:rsidRDefault="004A49A0" w:rsidP="004A49A0">
            <w:pPr>
              <w:pStyle w:val="a6"/>
              <w:keepNext/>
              <w:ind w:left="0"/>
              <w:rPr>
                <w:i/>
                <w:sz w:val="24"/>
                <w:szCs w:val="24"/>
              </w:rPr>
            </w:pPr>
            <w:r w:rsidRPr="00031F10">
              <w:rPr>
                <w:i/>
                <w:sz w:val="24"/>
                <w:szCs w:val="24"/>
              </w:rPr>
              <w:t xml:space="preserve">Семинары, практические занятия  </w:t>
            </w:r>
          </w:p>
        </w:tc>
        <w:tc>
          <w:tcPr>
            <w:tcW w:w="1251" w:type="pct"/>
            <w:shd w:val="clear" w:color="auto" w:fill="auto"/>
          </w:tcPr>
          <w:p w14:paraId="7A47ACA5" w14:textId="598E4194"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18</w:t>
            </w:r>
          </w:p>
        </w:tc>
        <w:tc>
          <w:tcPr>
            <w:tcW w:w="1179" w:type="pct"/>
            <w:shd w:val="clear" w:color="auto" w:fill="auto"/>
          </w:tcPr>
          <w:p w14:paraId="2AB73F70" w14:textId="31EA5806"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18</w:t>
            </w:r>
          </w:p>
        </w:tc>
      </w:tr>
      <w:tr w:rsidR="004A49A0" w:rsidRPr="00031F10" w14:paraId="3F0B8107" w14:textId="77777777" w:rsidTr="007D37C7">
        <w:tc>
          <w:tcPr>
            <w:tcW w:w="2570" w:type="pct"/>
            <w:shd w:val="clear" w:color="auto" w:fill="auto"/>
          </w:tcPr>
          <w:p w14:paraId="2B608B3D" w14:textId="77777777" w:rsidR="004A49A0" w:rsidRPr="00031F10" w:rsidRDefault="004A49A0" w:rsidP="004A49A0">
            <w:pPr>
              <w:pStyle w:val="a6"/>
              <w:keepNext/>
              <w:ind w:left="0"/>
              <w:rPr>
                <w:b/>
                <w:i/>
                <w:sz w:val="24"/>
                <w:szCs w:val="24"/>
              </w:rPr>
            </w:pPr>
            <w:r w:rsidRPr="00031F10">
              <w:rPr>
                <w:b/>
                <w:i/>
                <w:sz w:val="24"/>
                <w:szCs w:val="24"/>
              </w:rPr>
              <w:t>Самостоятельная работа</w:t>
            </w:r>
          </w:p>
        </w:tc>
        <w:tc>
          <w:tcPr>
            <w:tcW w:w="1251" w:type="pct"/>
            <w:shd w:val="clear" w:color="auto" w:fill="auto"/>
          </w:tcPr>
          <w:p w14:paraId="31CA755C" w14:textId="0005BAF1"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74</w:t>
            </w:r>
          </w:p>
        </w:tc>
        <w:tc>
          <w:tcPr>
            <w:tcW w:w="1179" w:type="pct"/>
            <w:shd w:val="clear" w:color="auto" w:fill="auto"/>
          </w:tcPr>
          <w:p w14:paraId="3F0507DD" w14:textId="063FAA16"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74</w:t>
            </w:r>
          </w:p>
        </w:tc>
      </w:tr>
      <w:tr w:rsidR="004A49A0" w:rsidRPr="00031F10" w14:paraId="74E4AD7D" w14:textId="77777777" w:rsidTr="007D37C7">
        <w:tc>
          <w:tcPr>
            <w:tcW w:w="2570" w:type="pct"/>
            <w:shd w:val="clear" w:color="auto" w:fill="auto"/>
          </w:tcPr>
          <w:p w14:paraId="3761B7EB" w14:textId="77777777" w:rsidR="004A49A0" w:rsidRPr="00031F10" w:rsidRDefault="004A49A0" w:rsidP="004A49A0">
            <w:pPr>
              <w:pStyle w:val="a6"/>
              <w:keepNext/>
              <w:ind w:left="0"/>
              <w:rPr>
                <w:sz w:val="24"/>
                <w:szCs w:val="24"/>
              </w:rPr>
            </w:pPr>
            <w:r w:rsidRPr="00031F10">
              <w:rPr>
                <w:sz w:val="24"/>
                <w:szCs w:val="24"/>
              </w:rPr>
              <w:t xml:space="preserve">Вид текущего контроля </w:t>
            </w:r>
          </w:p>
        </w:tc>
        <w:tc>
          <w:tcPr>
            <w:tcW w:w="1251" w:type="pct"/>
            <w:shd w:val="clear" w:color="auto" w:fill="auto"/>
          </w:tcPr>
          <w:p w14:paraId="3AD98C10" w14:textId="087DFF20"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Контрольная работа</w:t>
            </w:r>
          </w:p>
        </w:tc>
        <w:tc>
          <w:tcPr>
            <w:tcW w:w="1179" w:type="pct"/>
            <w:shd w:val="clear" w:color="auto" w:fill="auto"/>
          </w:tcPr>
          <w:p w14:paraId="46DF058C" w14:textId="64B131FC"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Контрольная работа</w:t>
            </w:r>
          </w:p>
        </w:tc>
      </w:tr>
      <w:tr w:rsidR="004A49A0" w:rsidRPr="00031F10" w14:paraId="736EECFD" w14:textId="77777777" w:rsidTr="007D37C7">
        <w:tc>
          <w:tcPr>
            <w:tcW w:w="2570" w:type="pct"/>
            <w:shd w:val="clear" w:color="auto" w:fill="auto"/>
          </w:tcPr>
          <w:p w14:paraId="03E08841" w14:textId="77777777" w:rsidR="004A49A0" w:rsidRPr="00031F10" w:rsidRDefault="004A49A0" w:rsidP="007D37C7">
            <w:pPr>
              <w:pStyle w:val="a6"/>
              <w:keepNext/>
              <w:ind w:left="0"/>
              <w:rPr>
                <w:sz w:val="24"/>
                <w:szCs w:val="24"/>
              </w:rPr>
            </w:pPr>
            <w:r w:rsidRPr="00031F10">
              <w:rPr>
                <w:sz w:val="24"/>
                <w:szCs w:val="24"/>
              </w:rPr>
              <w:t>Вид промежуточной аттестации</w:t>
            </w:r>
          </w:p>
        </w:tc>
        <w:tc>
          <w:tcPr>
            <w:tcW w:w="1251" w:type="pct"/>
            <w:shd w:val="clear" w:color="auto" w:fill="auto"/>
          </w:tcPr>
          <w:p w14:paraId="57D7D232" w14:textId="55085100" w:rsidR="004A49A0" w:rsidRPr="00031F10" w:rsidRDefault="004A49A0" w:rsidP="007D37C7">
            <w:pPr>
              <w:pStyle w:val="a6"/>
              <w:keepNext/>
              <w:ind w:left="0"/>
              <w:jc w:val="center"/>
              <w:rPr>
                <w:bCs/>
                <w:iCs/>
                <w:color w:val="000000" w:themeColor="text1"/>
                <w:sz w:val="24"/>
                <w:szCs w:val="24"/>
              </w:rPr>
            </w:pPr>
            <w:r w:rsidRPr="00031F10">
              <w:rPr>
                <w:bCs/>
                <w:iCs/>
                <w:color w:val="000000" w:themeColor="text1"/>
                <w:sz w:val="24"/>
                <w:szCs w:val="24"/>
              </w:rPr>
              <w:t>зачет</w:t>
            </w:r>
          </w:p>
        </w:tc>
        <w:tc>
          <w:tcPr>
            <w:tcW w:w="1179" w:type="pct"/>
            <w:shd w:val="clear" w:color="auto" w:fill="auto"/>
          </w:tcPr>
          <w:p w14:paraId="0DA7A4EE" w14:textId="5EC317E1" w:rsidR="004A49A0" w:rsidRPr="00031F10" w:rsidRDefault="004A49A0" w:rsidP="007D37C7">
            <w:pPr>
              <w:pStyle w:val="a6"/>
              <w:keepNext/>
              <w:ind w:left="0"/>
              <w:jc w:val="center"/>
              <w:rPr>
                <w:bCs/>
                <w:iCs/>
                <w:color w:val="000000" w:themeColor="text1"/>
                <w:sz w:val="24"/>
                <w:szCs w:val="24"/>
              </w:rPr>
            </w:pPr>
            <w:r w:rsidRPr="00031F10">
              <w:rPr>
                <w:bCs/>
                <w:iCs/>
                <w:color w:val="000000" w:themeColor="text1"/>
                <w:sz w:val="24"/>
                <w:szCs w:val="24"/>
              </w:rPr>
              <w:t>зачет</w:t>
            </w:r>
          </w:p>
        </w:tc>
      </w:tr>
    </w:tbl>
    <w:p w14:paraId="6D9016B8" w14:textId="77777777" w:rsidR="004A49A0" w:rsidRPr="00031F10" w:rsidRDefault="004A49A0" w:rsidP="004A49A0">
      <w:pPr>
        <w:tabs>
          <w:tab w:val="left" w:pos="540"/>
        </w:tabs>
        <w:ind w:firstLine="709"/>
        <w:contextualSpacing/>
        <w:jc w:val="both"/>
        <w:rPr>
          <w:bCs/>
          <w:sz w:val="28"/>
          <w:szCs w:val="28"/>
        </w:rPr>
      </w:pPr>
    </w:p>
    <w:p w14:paraId="782B5C8A" w14:textId="77777777" w:rsidR="00081ADB" w:rsidRPr="00031F10" w:rsidRDefault="00081ADB" w:rsidP="008D7C13">
      <w:pPr>
        <w:pStyle w:val="ab"/>
        <w:jc w:val="both"/>
        <w:rPr>
          <w:b w:val="0"/>
          <w:bCs/>
          <w:szCs w:val="28"/>
        </w:rPr>
      </w:pPr>
    </w:p>
    <w:p w14:paraId="5BB2C1B7" w14:textId="5F0A00D2" w:rsidR="001D2169" w:rsidRPr="00031F10" w:rsidRDefault="004A49A0" w:rsidP="008D7C13">
      <w:pPr>
        <w:pStyle w:val="ab"/>
        <w:jc w:val="both"/>
        <w:rPr>
          <w:b w:val="0"/>
          <w:bCs/>
          <w:szCs w:val="28"/>
        </w:rPr>
      </w:pPr>
      <w:r w:rsidRPr="00031F10">
        <w:rPr>
          <w:b w:val="0"/>
          <w:bCs/>
          <w:szCs w:val="28"/>
        </w:rPr>
        <w:t>образовательная программа «Бизнес-анализ, налоги и аудит», профиль «Международное налогообложение и таможенное регулирование»</w:t>
      </w:r>
      <w:r w:rsidR="00F962B3" w:rsidRPr="00031F10">
        <w:rPr>
          <w:b w:val="0"/>
          <w:bCs/>
          <w:szCs w:val="28"/>
        </w:rPr>
        <w:t>, /профиль «Налоги и бизнес»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4A49A0" w:rsidRPr="00031F10" w14:paraId="7726CB0D" w14:textId="77777777" w:rsidTr="007D37C7">
        <w:tc>
          <w:tcPr>
            <w:tcW w:w="2570" w:type="pct"/>
            <w:shd w:val="clear" w:color="auto" w:fill="auto"/>
          </w:tcPr>
          <w:p w14:paraId="1439675E" w14:textId="77777777" w:rsidR="004A49A0" w:rsidRPr="00031F10" w:rsidRDefault="004A49A0" w:rsidP="007D37C7">
            <w:pPr>
              <w:pStyle w:val="a6"/>
              <w:keepNext/>
              <w:ind w:left="0"/>
              <w:rPr>
                <w:b/>
                <w:sz w:val="24"/>
                <w:szCs w:val="24"/>
              </w:rPr>
            </w:pPr>
            <w:r w:rsidRPr="00031F10">
              <w:rPr>
                <w:b/>
                <w:sz w:val="24"/>
                <w:szCs w:val="24"/>
              </w:rPr>
              <w:t>Вид учебной работы   по дисциплине</w:t>
            </w:r>
          </w:p>
        </w:tc>
        <w:tc>
          <w:tcPr>
            <w:tcW w:w="1251" w:type="pct"/>
            <w:shd w:val="clear" w:color="auto" w:fill="auto"/>
          </w:tcPr>
          <w:p w14:paraId="793F4362"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 xml:space="preserve">Всего </w:t>
            </w:r>
          </w:p>
          <w:p w14:paraId="0B08F653"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(в з/е и часах)</w:t>
            </w:r>
          </w:p>
        </w:tc>
        <w:tc>
          <w:tcPr>
            <w:tcW w:w="1179" w:type="pct"/>
            <w:shd w:val="clear" w:color="auto" w:fill="auto"/>
          </w:tcPr>
          <w:p w14:paraId="71DE7B08" w14:textId="18943C3A"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Семестр 7</w:t>
            </w:r>
            <w:r w:rsidR="00F962B3" w:rsidRPr="00031F10">
              <w:rPr>
                <w:b/>
                <w:color w:val="000000" w:themeColor="text1"/>
                <w:sz w:val="24"/>
                <w:szCs w:val="24"/>
              </w:rPr>
              <w:t>/6</w:t>
            </w:r>
          </w:p>
          <w:p w14:paraId="7F22DA8A" w14:textId="77777777" w:rsidR="004A49A0" w:rsidRPr="00031F10" w:rsidRDefault="004A49A0" w:rsidP="007D37C7">
            <w:pPr>
              <w:pStyle w:val="a6"/>
              <w:keepNext/>
              <w:ind w:left="0"/>
              <w:jc w:val="center"/>
              <w:rPr>
                <w:b/>
                <w:color w:val="000000" w:themeColor="text1"/>
                <w:sz w:val="24"/>
                <w:szCs w:val="24"/>
              </w:rPr>
            </w:pPr>
            <w:r w:rsidRPr="00031F10">
              <w:rPr>
                <w:b/>
                <w:color w:val="000000" w:themeColor="text1"/>
                <w:sz w:val="24"/>
                <w:szCs w:val="24"/>
              </w:rPr>
              <w:t>(в часах)</w:t>
            </w:r>
          </w:p>
        </w:tc>
      </w:tr>
      <w:tr w:rsidR="004A49A0" w:rsidRPr="00031F10" w14:paraId="6837DC35" w14:textId="77777777" w:rsidTr="007D37C7">
        <w:tc>
          <w:tcPr>
            <w:tcW w:w="2570" w:type="pct"/>
            <w:shd w:val="clear" w:color="auto" w:fill="auto"/>
          </w:tcPr>
          <w:p w14:paraId="2648B9B8" w14:textId="77777777" w:rsidR="004A49A0" w:rsidRPr="00031F10" w:rsidRDefault="004A49A0" w:rsidP="007D37C7">
            <w:pPr>
              <w:pStyle w:val="a6"/>
              <w:keepNext/>
              <w:ind w:left="0"/>
              <w:rPr>
                <w:b/>
                <w:sz w:val="24"/>
                <w:szCs w:val="24"/>
              </w:rPr>
            </w:pPr>
            <w:r w:rsidRPr="00031F10">
              <w:rPr>
                <w:b/>
                <w:sz w:val="24"/>
                <w:szCs w:val="24"/>
              </w:rPr>
              <w:t xml:space="preserve">Общая трудоемкость дисциплины </w:t>
            </w:r>
          </w:p>
        </w:tc>
        <w:tc>
          <w:tcPr>
            <w:tcW w:w="1251" w:type="pct"/>
            <w:shd w:val="clear" w:color="auto" w:fill="auto"/>
          </w:tcPr>
          <w:p w14:paraId="63E8A56F" w14:textId="77777777" w:rsidR="004B4564" w:rsidRDefault="004B4564" w:rsidP="007D37C7">
            <w:pPr>
              <w:pStyle w:val="a6"/>
              <w:keepNext/>
              <w:ind w:left="0"/>
              <w:jc w:val="center"/>
              <w:rPr>
                <w:bCs/>
                <w:iCs/>
                <w:color w:val="000000" w:themeColor="text1"/>
                <w:sz w:val="24"/>
                <w:szCs w:val="24"/>
              </w:rPr>
            </w:pPr>
            <w:r w:rsidRPr="00031F10">
              <w:rPr>
                <w:bCs/>
                <w:iCs/>
                <w:color w:val="000000" w:themeColor="text1"/>
                <w:sz w:val="24"/>
                <w:szCs w:val="24"/>
              </w:rPr>
              <w:t>3/108</w:t>
            </w:r>
            <w:r>
              <w:rPr>
                <w:bCs/>
                <w:iCs/>
                <w:color w:val="000000" w:themeColor="text1"/>
                <w:sz w:val="24"/>
                <w:szCs w:val="24"/>
              </w:rPr>
              <w:t>/</w:t>
            </w:r>
          </w:p>
          <w:p w14:paraId="4F099565" w14:textId="6424694D" w:rsidR="004A49A0" w:rsidRPr="00031F10" w:rsidRDefault="004A49A0" w:rsidP="007D37C7">
            <w:pPr>
              <w:pStyle w:val="a6"/>
              <w:keepNext/>
              <w:ind w:left="0"/>
              <w:jc w:val="center"/>
              <w:rPr>
                <w:bCs/>
                <w:iCs/>
                <w:color w:val="000000" w:themeColor="text1"/>
                <w:sz w:val="24"/>
                <w:szCs w:val="24"/>
              </w:rPr>
            </w:pPr>
            <w:r w:rsidRPr="00031F10">
              <w:rPr>
                <w:bCs/>
                <w:iCs/>
                <w:color w:val="000000" w:themeColor="text1"/>
                <w:sz w:val="24"/>
                <w:szCs w:val="24"/>
              </w:rPr>
              <w:t>3/108</w:t>
            </w:r>
            <w:r w:rsidR="0083035C" w:rsidRPr="0083035C">
              <w:rPr>
                <w:bCs/>
                <w:iCs/>
                <w:color w:val="000000" w:themeColor="text1"/>
                <w:sz w:val="24"/>
                <w:szCs w:val="24"/>
              </w:rPr>
              <w:t>(в том числе Курсовая работа – 24 часа)</w:t>
            </w:r>
            <w:r w:rsidR="0083035C">
              <w:rPr>
                <w:bCs/>
                <w:iCs/>
                <w:color w:val="000000" w:themeColor="text1"/>
                <w:sz w:val="24"/>
                <w:szCs w:val="24"/>
              </w:rPr>
              <w:t>*</w:t>
            </w:r>
          </w:p>
        </w:tc>
        <w:tc>
          <w:tcPr>
            <w:tcW w:w="1179" w:type="pct"/>
            <w:shd w:val="clear" w:color="auto" w:fill="auto"/>
          </w:tcPr>
          <w:p w14:paraId="10C0EA22" w14:textId="77777777" w:rsidR="004B4564" w:rsidRDefault="004B4564" w:rsidP="007D37C7">
            <w:pPr>
              <w:pStyle w:val="a6"/>
              <w:keepNext/>
              <w:ind w:left="0"/>
              <w:jc w:val="center"/>
              <w:rPr>
                <w:bCs/>
                <w:iCs/>
                <w:color w:val="000000" w:themeColor="text1"/>
                <w:sz w:val="24"/>
                <w:szCs w:val="24"/>
              </w:rPr>
            </w:pPr>
            <w:r>
              <w:rPr>
                <w:bCs/>
                <w:iCs/>
                <w:color w:val="000000" w:themeColor="text1"/>
                <w:sz w:val="24"/>
                <w:szCs w:val="24"/>
              </w:rPr>
              <w:t>108/</w:t>
            </w:r>
          </w:p>
          <w:p w14:paraId="3DB51D75" w14:textId="0AF2695E" w:rsidR="004A49A0" w:rsidRPr="00031F10" w:rsidRDefault="00DA25B0" w:rsidP="007D37C7">
            <w:pPr>
              <w:pStyle w:val="a6"/>
              <w:keepNext/>
              <w:ind w:left="0"/>
              <w:jc w:val="center"/>
              <w:rPr>
                <w:bCs/>
                <w:iCs/>
                <w:color w:val="000000" w:themeColor="text1"/>
                <w:sz w:val="24"/>
                <w:szCs w:val="24"/>
              </w:rPr>
            </w:pPr>
            <w:r>
              <w:rPr>
                <w:bCs/>
                <w:iCs/>
                <w:color w:val="000000" w:themeColor="text1"/>
                <w:sz w:val="24"/>
                <w:szCs w:val="24"/>
              </w:rPr>
              <w:t>10</w:t>
            </w:r>
            <w:r w:rsidR="0083035C">
              <w:rPr>
                <w:bCs/>
                <w:iCs/>
                <w:color w:val="000000" w:themeColor="text1"/>
                <w:sz w:val="24"/>
                <w:szCs w:val="24"/>
              </w:rPr>
              <w:t>8</w:t>
            </w:r>
            <w:r w:rsidR="0083035C" w:rsidRPr="0083035C">
              <w:rPr>
                <w:bCs/>
                <w:iCs/>
                <w:color w:val="000000" w:themeColor="text1"/>
                <w:sz w:val="24"/>
                <w:szCs w:val="24"/>
              </w:rPr>
              <w:t>(в том числе Курсовая работа – 24 часа)</w:t>
            </w:r>
          </w:p>
        </w:tc>
      </w:tr>
      <w:tr w:rsidR="004A49A0" w:rsidRPr="00031F10" w14:paraId="51C1E901" w14:textId="77777777" w:rsidTr="007D37C7">
        <w:tc>
          <w:tcPr>
            <w:tcW w:w="2570" w:type="pct"/>
            <w:shd w:val="clear" w:color="auto" w:fill="auto"/>
          </w:tcPr>
          <w:p w14:paraId="4207BAC4" w14:textId="77777777" w:rsidR="004A49A0" w:rsidRPr="00031F10" w:rsidRDefault="004A49A0" w:rsidP="004A49A0">
            <w:pPr>
              <w:pStyle w:val="a6"/>
              <w:keepNext/>
              <w:ind w:left="0"/>
              <w:rPr>
                <w:b/>
                <w:i/>
                <w:sz w:val="24"/>
                <w:szCs w:val="24"/>
              </w:rPr>
            </w:pPr>
            <w:r w:rsidRPr="00031F10">
              <w:rPr>
                <w:b/>
                <w:i/>
                <w:sz w:val="24"/>
                <w:szCs w:val="24"/>
              </w:rPr>
              <w:t xml:space="preserve">Контактная работа - Аудиторные занятия </w:t>
            </w:r>
          </w:p>
        </w:tc>
        <w:tc>
          <w:tcPr>
            <w:tcW w:w="1251" w:type="pct"/>
            <w:shd w:val="clear" w:color="auto" w:fill="auto"/>
          </w:tcPr>
          <w:p w14:paraId="3D94BF0E" w14:textId="351B9231"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50</w:t>
            </w:r>
          </w:p>
        </w:tc>
        <w:tc>
          <w:tcPr>
            <w:tcW w:w="1179" w:type="pct"/>
            <w:shd w:val="clear" w:color="auto" w:fill="auto"/>
          </w:tcPr>
          <w:p w14:paraId="0E724B5D" w14:textId="35777477"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50</w:t>
            </w:r>
          </w:p>
        </w:tc>
      </w:tr>
      <w:tr w:rsidR="004A49A0" w:rsidRPr="00031F10" w14:paraId="6812B39B" w14:textId="77777777" w:rsidTr="007D37C7">
        <w:tc>
          <w:tcPr>
            <w:tcW w:w="2570" w:type="pct"/>
            <w:shd w:val="clear" w:color="auto" w:fill="auto"/>
          </w:tcPr>
          <w:p w14:paraId="1714AA60" w14:textId="77777777" w:rsidR="004A49A0" w:rsidRPr="00031F10" w:rsidRDefault="004A49A0" w:rsidP="004A49A0">
            <w:pPr>
              <w:pStyle w:val="a6"/>
              <w:keepNext/>
              <w:ind w:left="0"/>
              <w:rPr>
                <w:i/>
                <w:sz w:val="24"/>
                <w:szCs w:val="24"/>
              </w:rPr>
            </w:pPr>
            <w:r w:rsidRPr="00031F10">
              <w:rPr>
                <w:i/>
                <w:sz w:val="24"/>
                <w:szCs w:val="24"/>
              </w:rPr>
              <w:t xml:space="preserve">Лекции </w:t>
            </w:r>
          </w:p>
        </w:tc>
        <w:tc>
          <w:tcPr>
            <w:tcW w:w="1251" w:type="pct"/>
            <w:shd w:val="clear" w:color="auto" w:fill="auto"/>
          </w:tcPr>
          <w:p w14:paraId="0ED8E4A4" w14:textId="6979338B"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16</w:t>
            </w:r>
          </w:p>
        </w:tc>
        <w:tc>
          <w:tcPr>
            <w:tcW w:w="1179" w:type="pct"/>
            <w:shd w:val="clear" w:color="auto" w:fill="auto"/>
          </w:tcPr>
          <w:p w14:paraId="31C83129" w14:textId="42BBBE9D"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16</w:t>
            </w:r>
          </w:p>
        </w:tc>
      </w:tr>
      <w:tr w:rsidR="004A49A0" w:rsidRPr="00031F10" w14:paraId="46D6625E" w14:textId="77777777" w:rsidTr="007D37C7">
        <w:tc>
          <w:tcPr>
            <w:tcW w:w="2570" w:type="pct"/>
            <w:shd w:val="clear" w:color="auto" w:fill="auto"/>
          </w:tcPr>
          <w:p w14:paraId="3081269D" w14:textId="77777777" w:rsidR="004A49A0" w:rsidRPr="00031F10" w:rsidRDefault="004A49A0" w:rsidP="004A49A0">
            <w:pPr>
              <w:pStyle w:val="a6"/>
              <w:keepNext/>
              <w:ind w:left="0"/>
              <w:rPr>
                <w:i/>
                <w:sz w:val="24"/>
                <w:szCs w:val="24"/>
              </w:rPr>
            </w:pPr>
            <w:r w:rsidRPr="00031F10">
              <w:rPr>
                <w:i/>
                <w:sz w:val="24"/>
                <w:szCs w:val="24"/>
              </w:rPr>
              <w:t xml:space="preserve">Семинары, практические занятия  </w:t>
            </w:r>
          </w:p>
        </w:tc>
        <w:tc>
          <w:tcPr>
            <w:tcW w:w="1251" w:type="pct"/>
            <w:shd w:val="clear" w:color="auto" w:fill="auto"/>
          </w:tcPr>
          <w:p w14:paraId="65B31EB0" w14:textId="53A2B4BC"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34</w:t>
            </w:r>
          </w:p>
        </w:tc>
        <w:tc>
          <w:tcPr>
            <w:tcW w:w="1179" w:type="pct"/>
            <w:shd w:val="clear" w:color="auto" w:fill="auto"/>
          </w:tcPr>
          <w:p w14:paraId="23AD34FC" w14:textId="378C6E85"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34</w:t>
            </w:r>
          </w:p>
        </w:tc>
      </w:tr>
      <w:tr w:rsidR="004A49A0" w:rsidRPr="00031F10" w14:paraId="31467AE9" w14:textId="77777777" w:rsidTr="007D37C7">
        <w:tc>
          <w:tcPr>
            <w:tcW w:w="2570" w:type="pct"/>
            <w:shd w:val="clear" w:color="auto" w:fill="auto"/>
          </w:tcPr>
          <w:p w14:paraId="29887A2E" w14:textId="77777777" w:rsidR="004A49A0" w:rsidRPr="00031F10" w:rsidRDefault="004A49A0" w:rsidP="004A49A0">
            <w:pPr>
              <w:pStyle w:val="a6"/>
              <w:keepNext/>
              <w:ind w:left="0"/>
              <w:rPr>
                <w:b/>
                <w:i/>
                <w:sz w:val="24"/>
                <w:szCs w:val="24"/>
              </w:rPr>
            </w:pPr>
            <w:r w:rsidRPr="00031F10">
              <w:rPr>
                <w:b/>
                <w:i/>
                <w:sz w:val="24"/>
                <w:szCs w:val="24"/>
              </w:rPr>
              <w:t>Самостоятельная работа</w:t>
            </w:r>
          </w:p>
        </w:tc>
        <w:tc>
          <w:tcPr>
            <w:tcW w:w="1251" w:type="pct"/>
            <w:shd w:val="clear" w:color="auto" w:fill="auto"/>
          </w:tcPr>
          <w:p w14:paraId="73C3FBDE" w14:textId="24A05C7A"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58</w:t>
            </w:r>
          </w:p>
        </w:tc>
        <w:tc>
          <w:tcPr>
            <w:tcW w:w="1179" w:type="pct"/>
            <w:shd w:val="clear" w:color="auto" w:fill="auto"/>
          </w:tcPr>
          <w:p w14:paraId="40A26697" w14:textId="2178A3DC"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58</w:t>
            </w:r>
          </w:p>
        </w:tc>
      </w:tr>
      <w:tr w:rsidR="004A49A0" w:rsidRPr="00031F10" w14:paraId="179199FF" w14:textId="77777777" w:rsidTr="004A49A0">
        <w:trPr>
          <w:trHeight w:val="153"/>
        </w:trPr>
        <w:tc>
          <w:tcPr>
            <w:tcW w:w="2570" w:type="pct"/>
            <w:shd w:val="clear" w:color="auto" w:fill="auto"/>
          </w:tcPr>
          <w:p w14:paraId="77E5FE21" w14:textId="77777777" w:rsidR="004A49A0" w:rsidRPr="00031F10" w:rsidRDefault="004A49A0" w:rsidP="004A49A0">
            <w:pPr>
              <w:pStyle w:val="a6"/>
              <w:keepNext/>
              <w:ind w:left="0"/>
              <w:rPr>
                <w:sz w:val="24"/>
                <w:szCs w:val="24"/>
              </w:rPr>
            </w:pPr>
            <w:r w:rsidRPr="00031F10">
              <w:rPr>
                <w:sz w:val="24"/>
                <w:szCs w:val="24"/>
              </w:rPr>
              <w:t xml:space="preserve">Вид текущего контроля </w:t>
            </w:r>
          </w:p>
        </w:tc>
        <w:tc>
          <w:tcPr>
            <w:tcW w:w="1251" w:type="pct"/>
            <w:shd w:val="clear" w:color="auto" w:fill="auto"/>
          </w:tcPr>
          <w:p w14:paraId="4D532EC0" w14:textId="2191F4D4"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Контрольная работа</w:t>
            </w:r>
          </w:p>
        </w:tc>
        <w:tc>
          <w:tcPr>
            <w:tcW w:w="1179" w:type="pct"/>
            <w:shd w:val="clear" w:color="auto" w:fill="auto"/>
          </w:tcPr>
          <w:p w14:paraId="0B3551D9" w14:textId="776A32BE"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Контрольная работа</w:t>
            </w:r>
          </w:p>
        </w:tc>
      </w:tr>
      <w:tr w:rsidR="004A49A0" w:rsidRPr="00031F10" w14:paraId="4840047A" w14:textId="77777777" w:rsidTr="007D37C7">
        <w:tc>
          <w:tcPr>
            <w:tcW w:w="2570" w:type="pct"/>
            <w:shd w:val="clear" w:color="auto" w:fill="auto"/>
          </w:tcPr>
          <w:p w14:paraId="47CD8CE6" w14:textId="77777777" w:rsidR="004A49A0" w:rsidRPr="00031F10" w:rsidRDefault="004A49A0" w:rsidP="004A49A0">
            <w:pPr>
              <w:pStyle w:val="a6"/>
              <w:keepNext/>
              <w:ind w:left="0"/>
              <w:rPr>
                <w:sz w:val="24"/>
                <w:szCs w:val="24"/>
              </w:rPr>
            </w:pPr>
            <w:r w:rsidRPr="00031F10">
              <w:rPr>
                <w:sz w:val="24"/>
                <w:szCs w:val="24"/>
              </w:rPr>
              <w:t>Вид промежуточной аттестации</w:t>
            </w:r>
          </w:p>
        </w:tc>
        <w:tc>
          <w:tcPr>
            <w:tcW w:w="1251" w:type="pct"/>
            <w:shd w:val="clear" w:color="auto" w:fill="auto"/>
          </w:tcPr>
          <w:p w14:paraId="33A3356A" w14:textId="40299909"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Экзамен</w:t>
            </w:r>
          </w:p>
        </w:tc>
        <w:tc>
          <w:tcPr>
            <w:tcW w:w="1179" w:type="pct"/>
            <w:shd w:val="clear" w:color="auto" w:fill="auto"/>
          </w:tcPr>
          <w:p w14:paraId="1744DF87" w14:textId="16E0CB69" w:rsidR="004A49A0" w:rsidRPr="00031F10" w:rsidRDefault="004A49A0" w:rsidP="004A49A0">
            <w:pPr>
              <w:pStyle w:val="a6"/>
              <w:keepNext/>
              <w:ind w:left="0"/>
              <w:jc w:val="center"/>
              <w:rPr>
                <w:bCs/>
                <w:iCs/>
                <w:color w:val="000000" w:themeColor="text1"/>
                <w:sz w:val="24"/>
                <w:szCs w:val="24"/>
              </w:rPr>
            </w:pPr>
            <w:r w:rsidRPr="00031F10">
              <w:rPr>
                <w:bCs/>
                <w:iCs/>
                <w:color w:val="000000" w:themeColor="text1"/>
                <w:sz w:val="24"/>
                <w:szCs w:val="24"/>
              </w:rPr>
              <w:t>Экзамен</w:t>
            </w:r>
          </w:p>
        </w:tc>
      </w:tr>
    </w:tbl>
    <w:p w14:paraId="51FC453D" w14:textId="77777777" w:rsidR="004A49A0" w:rsidRPr="00031F10" w:rsidRDefault="004A49A0" w:rsidP="008D7C13">
      <w:pPr>
        <w:pStyle w:val="ab"/>
        <w:jc w:val="both"/>
        <w:rPr>
          <w:b w:val="0"/>
          <w:bCs/>
          <w:szCs w:val="28"/>
        </w:rPr>
      </w:pPr>
    </w:p>
    <w:p w14:paraId="4EE3C31F" w14:textId="2367268B" w:rsidR="004A49A0" w:rsidRPr="00031F10" w:rsidRDefault="0083035C" w:rsidP="008D7C13">
      <w:pPr>
        <w:pStyle w:val="ab"/>
        <w:jc w:val="both"/>
        <w:rPr>
          <w:b w:val="0"/>
          <w:szCs w:val="28"/>
        </w:rPr>
      </w:pPr>
      <w:r>
        <w:rPr>
          <w:b w:val="0"/>
          <w:szCs w:val="28"/>
        </w:rPr>
        <w:t>*</w:t>
      </w:r>
      <w:r w:rsidRPr="0083035C">
        <w:rPr>
          <w:b w:val="0"/>
          <w:szCs w:val="28"/>
        </w:rPr>
        <w:t xml:space="preserve">Курсовая работа в рамках профиля и цикла профиля (элективный) является междисциплинарной и может быть выполнена в рамках изучения следующих дисциплин: "Косвенное налогообложение и система </w:t>
      </w:r>
      <w:proofErr w:type="spellStart"/>
      <w:r w:rsidRPr="0083035C">
        <w:rPr>
          <w:b w:val="0"/>
          <w:szCs w:val="28"/>
        </w:rPr>
        <w:t>прослеживаемости</w:t>
      </w:r>
      <w:proofErr w:type="spellEnd"/>
      <w:r w:rsidRPr="0083035C">
        <w:rPr>
          <w:b w:val="0"/>
          <w:szCs w:val="28"/>
        </w:rPr>
        <w:t xml:space="preserve"> товаров", "Трансфертное ценообразование"</w:t>
      </w:r>
      <w:r w:rsidR="003E6CF1">
        <w:rPr>
          <w:b w:val="0"/>
          <w:szCs w:val="28"/>
        </w:rPr>
        <w:t xml:space="preserve"> для профиля </w:t>
      </w:r>
      <w:r w:rsidR="003E6CF1" w:rsidRPr="00031F10">
        <w:rPr>
          <w:b w:val="0"/>
          <w:bCs/>
          <w:szCs w:val="28"/>
        </w:rPr>
        <w:t>«Налоги и бизнес»</w:t>
      </w:r>
      <w:r w:rsidR="003E6CF1">
        <w:rPr>
          <w:b w:val="0"/>
          <w:bCs/>
          <w:szCs w:val="28"/>
        </w:rPr>
        <w:t>.</w:t>
      </w:r>
      <w:bookmarkStart w:id="1" w:name="_GoBack"/>
      <w:bookmarkEnd w:id="1"/>
    </w:p>
    <w:p w14:paraId="3D805E60" w14:textId="77777777" w:rsidR="00C52F7B" w:rsidRPr="005532E3" w:rsidRDefault="00C52F7B" w:rsidP="00F95658">
      <w:pPr>
        <w:ind w:firstLine="709"/>
        <w:jc w:val="both"/>
        <w:rPr>
          <w:b/>
          <w:bCs/>
          <w:sz w:val="28"/>
          <w:szCs w:val="28"/>
        </w:rPr>
      </w:pPr>
      <w:r w:rsidRPr="00031F10">
        <w:rPr>
          <w:b/>
          <w:bCs/>
          <w:sz w:val="28"/>
          <w:szCs w:val="28"/>
        </w:rPr>
        <w:t xml:space="preserve">5. Содержание </w:t>
      </w:r>
      <w:r w:rsidR="00EC45DF" w:rsidRPr="00031F10">
        <w:rPr>
          <w:b/>
          <w:bCs/>
          <w:sz w:val="28"/>
          <w:szCs w:val="28"/>
        </w:rPr>
        <w:t>дисциплины</w:t>
      </w:r>
      <w:r w:rsidRPr="00031F10">
        <w:rPr>
          <w:b/>
          <w:bCs/>
          <w:sz w:val="28"/>
          <w:szCs w:val="28"/>
        </w:rPr>
        <w:t>, структурированное по темам (разделам) дисциплины с указани</w:t>
      </w:r>
      <w:r w:rsidR="009C4968" w:rsidRPr="00031F10">
        <w:rPr>
          <w:b/>
          <w:bCs/>
          <w:sz w:val="28"/>
          <w:szCs w:val="28"/>
        </w:rPr>
        <w:t>ем их объемов (</w:t>
      </w:r>
      <w:r w:rsidR="009C4968">
        <w:rPr>
          <w:b/>
          <w:bCs/>
          <w:sz w:val="28"/>
          <w:szCs w:val="28"/>
        </w:rPr>
        <w:t>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B554CE1" w14:textId="2B838296" w:rsidR="004A49A0" w:rsidRPr="0028129C" w:rsidRDefault="004A49A0" w:rsidP="0028129C">
      <w:pPr>
        <w:pStyle w:val="4"/>
        <w:spacing w:before="0"/>
        <w:ind w:firstLine="709"/>
        <w:jc w:val="both"/>
        <w:rPr>
          <w:rFonts w:ascii="Times New Roman" w:hAnsi="Times New Roman" w:cs="Times New Roman"/>
          <w:b/>
          <w:bCs/>
          <w:i w:val="0"/>
          <w:iCs w:val="0"/>
          <w:color w:val="000000" w:themeColor="text1"/>
          <w:sz w:val="28"/>
          <w:szCs w:val="28"/>
        </w:rPr>
      </w:pPr>
      <w:r w:rsidRPr="0028129C">
        <w:rPr>
          <w:rFonts w:ascii="Times New Roman" w:hAnsi="Times New Roman" w:cs="Times New Roman"/>
          <w:b/>
          <w:bCs/>
          <w:i w:val="0"/>
          <w:iCs w:val="0"/>
          <w:color w:val="000000" w:themeColor="text1"/>
          <w:sz w:val="28"/>
          <w:szCs w:val="28"/>
        </w:rPr>
        <w:t>Тема 1.</w:t>
      </w:r>
      <w:r w:rsidR="0028129C" w:rsidRPr="0028129C">
        <w:rPr>
          <w:rFonts w:ascii="Times New Roman" w:hAnsi="Times New Roman" w:cs="Times New Roman"/>
          <w:b/>
          <w:bCs/>
          <w:i w:val="0"/>
          <w:iCs w:val="0"/>
          <w:color w:val="000000" w:themeColor="text1"/>
          <w:sz w:val="28"/>
          <w:szCs w:val="28"/>
        </w:rPr>
        <w:t xml:space="preserve"> Концептуальные особенности международного налогообложения на современном этапе: разрешение проблем двойного налогообложения и противодействие уклонению от налогообложения</w:t>
      </w:r>
    </w:p>
    <w:p w14:paraId="227325C9" w14:textId="77777777" w:rsidR="004A49A0" w:rsidRPr="0028129C" w:rsidRDefault="004A49A0" w:rsidP="00B87FAE">
      <w:pPr>
        <w:numPr>
          <w:ilvl w:val="1"/>
          <w:numId w:val="2"/>
        </w:numPr>
        <w:ind w:left="0" w:firstLine="709"/>
        <w:jc w:val="both"/>
        <w:rPr>
          <w:rStyle w:val="afa"/>
          <w:b w:val="0"/>
          <w:bCs w:val="0"/>
          <w:i w:val="0"/>
          <w:iCs w:val="0"/>
          <w:color w:val="000000" w:themeColor="text1"/>
          <w:sz w:val="28"/>
          <w:szCs w:val="28"/>
        </w:rPr>
      </w:pPr>
      <w:r w:rsidRPr="0028129C">
        <w:rPr>
          <w:rStyle w:val="afa"/>
          <w:b w:val="0"/>
          <w:bCs w:val="0"/>
          <w:i w:val="0"/>
          <w:iCs w:val="0"/>
          <w:color w:val="000000" w:themeColor="text1"/>
          <w:sz w:val="28"/>
          <w:szCs w:val="28"/>
        </w:rPr>
        <w:t>Этапы развития международного налогового планирования</w:t>
      </w:r>
    </w:p>
    <w:p w14:paraId="03BA9574" w14:textId="2AE8566B"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Основные этапы развития международного налогового планирования в России. Законодательная база международного налогового планирования. Основные международные организации, участвующие в формировании основ международного налогового планирования (ОЭСР, ООН, Международная налоговая ассоциация, Международное бюро фискальной документации). Основные проблемы и подходы к международному налоговому консультированию.</w:t>
      </w:r>
    </w:p>
    <w:p w14:paraId="28042A68" w14:textId="7777777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1.2.</w:t>
      </w:r>
      <w:r w:rsidRPr="0028129C">
        <w:rPr>
          <w:color w:val="000000" w:themeColor="text1"/>
          <w:sz w:val="28"/>
          <w:szCs w:val="28"/>
        </w:rPr>
        <w:tab/>
        <w:t>Принципы международного налогового планирования</w:t>
      </w:r>
    </w:p>
    <w:p w14:paraId="7C82A8BF" w14:textId="3407D0F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lastRenderedPageBreak/>
        <w:t xml:space="preserve">Понятие налогового равенства. Понятие налоговой нейтральности. Международные финансовые центры. Международное налогообложение и вопросы международного налогового планирования. Международное налоговое планирование для компаний и физических лиц. Международное налогообложение как продолжение целей и задач, стоящих перед налоговыми системами отдельных стран. Равное налогообложение налогоплательщиков с одинаковыми доходами, принцип </w:t>
      </w:r>
      <w:proofErr w:type="spellStart"/>
      <w:r w:rsidRPr="0028129C">
        <w:rPr>
          <w:color w:val="000000" w:themeColor="text1"/>
          <w:sz w:val="28"/>
          <w:szCs w:val="28"/>
        </w:rPr>
        <w:t>недискриминации</w:t>
      </w:r>
      <w:proofErr w:type="spellEnd"/>
      <w:r w:rsidRPr="0028129C">
        <w:rPr>
          <w:color w:val="000000" w:themeColor="text1"/>
          <w:sz w:val="28"/>
          <w:szCs w:val="28"/>
        </w:rPr>
        <w:t>. Равное налогообложение международных операций. Уклонение, избежание налогообложения и налоговое планирование. Необходимость разграничения этих понятий. Доктрины «коммерческая цель», «превалирования сущности сделки над формой» и др. Предварительные согласования с налоговыми органами.</w:t>
      </w:r>
    </w:p>
    <w:p w14:paraId="3B90ABA3" w14:textId="7777777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1.3</w:t>
      </w:r>
      <w:r w:rsidRPr="0028129C">
        <w:rPr>
          <w:color w:val="000000" w:themeColor="text1"/>
          <w:sz w:val="28"/>
          <w:szCs w:val="28"/>
        </w:rPr>
        <w:tab/>
        <w:t>Международное двойное налогообложение и методы его устранения</w:t>
      </w:r>
    </w:p>
    <w:p w14:paraId="3815569F" w14:textId="77777777" w:rsidR="004A49A0" w:rsidRPr="0028129C" w:rsidRDefault="004A49A0" w:rsidP="0028129C">
      <w:pPr>
        <w:pStyle w:val="22"/>
        <w:spacing w:line="240" w:lineRule="auto"/>
        <w:ind w:firstLine="709"/>
        <w:jc w:val="both"/>
        <w:rPr>
          <w:color w:val="000000" w:themeColor="text1"/>
          <w:sz w:val="28"/>
          <w:szCs w:val="28"/>
        </w:rPr>
      </w:pPr>
      <w:r w:rsidRPr="0028129C">
        <w:rPr>
          <w:color w:val="000000" w:themeColor="text1"/>
          <w:sz w:val="28"/>
          <w:szCs w:val="28"/>
        </w:rPr>
        <w:t xml:space="preserve">Двойное налогообложение и его виды. Сущность двойного налогообложения: юридическая и экономическая. Проблема международного двойного налогообложения и методы ее решения. Методы устранения двойного налогообложения: в национальном законодательстве (односторонне), в международных налоговых соглашениях, Директивы Европейского Союза. Модельные конвенции (США, ОЭСР, ООН). Мировая практика применения международных налоговых соглашений. Понятие налогового резидента для юридических и физических лиц. Договоры об </w:t>
      </w:r>
      <w:proofErr w:type="spellStart"/>
      <w:r w:rsidRPr="0028129C">
        <w:rPr>
          <w:color w:val="000000" w:themeColor="text1"/>
          <w:sz w:val="28"/>
          <w:szCs w:val="28"/>
        </w:rPr>
        <w:t>избежании</w:t>
      </w:r>
      <w:proofErr w:type="spellEnd"/>
      <w:r w:rsidRPr="0028129C">
        <w:rPr>
          <w:color w:val="000000" w:themeColor="text1"/>
          <w:sz w:val="28"/>
          <w:szCs w:val="28"/>
        </w:rPr>
        <w:t xml:space="preserve"> двойного налогообложения (ДИДН). Доходы от активной коммерческой деятельности. Пассивные доходы. Налог на доходы, взимаемый у источника доходов. Недобросовестное использование льгот по ДИДН (</w:t>
      </w:r>
      <w:r w:rsidRPr="0028129C">
        <w:rPr>
          <w:color w:val="000000" w:themeColor="text1"/>
          <w:sz w:val="28"/>
          <w:szCs w:val="28"/>
          <w:lang w:val="en-GB"/>
        </w:rPr>
        <w:t>Treaty</w:t>
      </w:r>
      <w:r w:rsidRPr="0028129C">
        <w:rPr>
          <w:color w:val="000000" w:themeColor="text1"/>
          <w:sz w:val="28"/>
          <w:szCs w:val="28"/>
        </w:rPr>
        <w:t xml:space="preserve"> </w:t>
      </w:r>
      <w:r w:rsidRPr="0028129C">
        <w:rPr>
          <w:color w:val="000000" w:themeColor="text1"/>
          <w:sz w:val="28"/>
          <w:szCs w:val="28"/>
          <w:lang w:val="en-GB"/>
        </w:rPr>
        <w:t>Shopping</w:t>
      </w:r>
      <w:r w:rsidRPr="0028129C">
        <w:rPr>
          <w:color w:val="000000" w:themeColor="text1"/>
          <w:sz w:val="28"/>
          <w:szCs w:val="28"/>
        </w:rPr>
        <w:t>). Налоговый кредит. Условный метод определения доходов.</w:t>
      </w:r>
    </w:p>
    <w:p w14:paraId="25A8D367" w14:textId="77777777" w:rsidR="004A49A0" w:rsidRPr="0028129C" w:rsidRDefault="004A49A0" w:rsidP="0028129C">
      <w:pPr>
        <w:ind w:firstLine="709"/>
        <w:jc w:val="both"/>
        <w:rPr>
          <w:color w:val="000000" w:themeColor="text1"/>
          <w:sz w:val="28"/>
          <w:szCs w:val="28"/>
        </w:rPr>
      </w:pPr>
      <w:r w:rsidRPr="0028129C">
        <w:rPr>
          <w:rStyle w:val="20"/>
          <w:rFonts w:ascii="Times New Roman" w:eastAsiaTheme="majorEastAsia" w:hAnsi="Times New Roman"/>
          <w:b w:val="0"/>
          <w:bCs w:val="0"/>
          <w:i w:val="0"/>
          <w:iCs w:val="0"/>
          <w:color w:val="000000" w:themeColor="text1"/>
        </w:rPr>
        <w:t>1.4.</w:t>
      </w:r>
      <w:r w:rsidRPr="0028129C">
        <w:rPr>
          <w:rStyle w:val="20"/>
          <w:rFonts w:ascii="Times New Roman" w:eastAsiaTheme="majorEastAsia" w:hAnsi="Times New Roman"/>
          <w:b w:val="0"/>
          <w:bCs w:val="0"/>
          <w:i w:val="0"/>
          <w:iCs w:val="0"/>
          <w:color w:val="000000" w:themeColor="text1"/>
        </w:rPr>
        <w:tab/>
        <w:t xml:space="preserve">Международное сотрудничество в сфере </w:t>
      </w:r>
      <w:r w:rsidRPr="0028129C">
        <w:rPr>
          <w:color w:val="000000" w:themeColor="text1"/>
          <w:sz w:val="28"/>
          <w:szCs w:val="28"/>
        </w:rPr>
        <w:t xml:space="preserve">международного информационного обмена </w:t>
      </w:r>
    </w:p>
    <w:p w14:paraId="58C2CE63" w14:textId="77777777" w:rsidR="004A49A0" w:rsidRPr="0028129C" w:rsidRDefault="004A49A0" w:rsidP="0028129C">
      <w:pPr>
        <w:pStyle w:val="a6"/>
        <w:ind w:left="0" w:firstLine="709"/>
        <w:jc w:val="both"/>
        <w:rPr>
          <w:color w:val="000000" w:themeColor="text1"/>
          <w:sz w:val="28"/>
          <w:szCs w:val="28"/>
        </w:rPr>
      </w:pPr>
      <w:r w:rsidRPr="0028129C">
        <w:rPr>
          <w:color w:val="000000" w:themeColor="text1"/>
          <w:kern w:val="24"/>
          <w:sz w:val="28"/>
          <w:szCs w:val="28"/>
        </w:rPr>
        <w:t>Многосторонняя Конвенция о взаимной административной помощи по налоговым делам. Глобальный форум по прозрачности и обмену налоговой информацией. Участники глобального форума. Стандарт автоматического обмена информацией о финансовых счетах в налоговых целях.</w:t>
      </w:r>
    </w:p>
    <w:p w14:paraId="4474A01B" w14:textId="77777777" w:rsidR="004A49A0" w:rsidRPr="0028129C" w:rsidRDefault="004A49A0" w:rsidP="0028129C">
      <w:pPr>
        <w:ind w:firstLine="709"/>
        <w:jc w:val="both"/>
        <w:rPr>
          <w:color w:val="000000" w:themeColor="text1"/>
          <w:kern w:val="24"/>
          <w:sz w:val="28"/>
          <w:szCs w:val="28"/>
        </w:rPr>
      </w:pPr>
      <w:r w:rsidRPr="0028129C">
        <w:rPr>
          <w:color w:val="000000" w:themeColor="text1"/>
          <w:kern w:val="24"/>
          <w:sz w:val="28"/>
          <w:szCs w:val="28"/>
        </w:rPr>
        <w:t xml:space="preserve">Конвенции о взаимной административной помощи по налоговым делам. </w:t>
      </w:r>
      <w:hyperlink r:id="rId11" w:history="1">
        <w:r w:rsidRPr="0028129C">
          <w:rPr>
            <w:rStyle w:val="afb"/>
            <w:color w:val="000000" w:themeColor="text1"/>
            <w:sz w:val="28"/>
            <w:szCs w:val="28"/>
          </w:rPr>
          <w:t>Федеральный закон от 4 ноября 2014 г. N 325-ФЗ "О ратификации Конвенции о взаимной административной помощи по налоговым делам"</w:t>
        </w:r>
      </w:hyperlink>
      <w:r w:rsidRPr="0028129C">
        <w:rPr>
          <w:rStyle w:val="afb"/>
          <w:color w:val="000000" w:themeColor="text1"/>
          <w:sz w:val="28"/>
          <w:szCs w:val="28"/>
        </w:rPr>
        <w:t>.</w:t>
      </w:r>
      <w:r w:rsidRPr="0028129C">
        <w:rPr>
          <w:color w:val="000000" w:themeColor="text1"/>
          <w:kern w:val="24"/>
          <w:sz w:val="28"/>
          <w:szCs w:val="28"/>
        </w:rPr>
        <w:t xml:space="preserve"> Объединенный центр информации о налоговых уклонения.</w:t>
      </w:r>
    </w:p>
    <w:p w14:paraId="492EF41D" w14:textId="77777777" w:rsidR="004A49A0" w:rsidRPr="0028129C" w:rsidRDefault="004A49A0" w:rsidP="004A49A0">
      <w:pPr>
        <w:ind w:firstLine="709"/>
        <w:jc w:val="both"/>
        <w:rPr>
          <w:color w:val="000000" w:themeColor="text1"/>
          <w:kern w:val="24"/>
          <w:sz w:val="28"/>
          <w:szCs w:val="28"/>
        </w:rPr>
      </w:pPr>
      <w:r w:rsidRPr="0028129C">
        <w:rPr>
          <w:color w:val="000000" w:themeColor="text1"/>
          <w:sz w:val="28"/>
          <w:szCs w:val="28"/>
        </w:rPr>
        <w:t xml:space="preserve">Стандарт автоматического обмена информацией о финансовых счетах в налоговых целях. </w:t>
      </w:r>
      <w:r w:rsidRPr="0028129C">
        <w:rPr>
          <w:color w:val="000000" w:themeColor="text1"/>
          <w:kern w:val="24"/>
          <w:sz w:val="28"/>
          <w:szCs w:val="28"/>
        </w:rPr>
        <w:t>Модельное соглашение компетентных органов.</w:t>
      </w:r>
      <w:r w:rsidRPr="0028129C">
        <w:rPr>
          <w:rFonts w:eastAsia="+mn-ea"/>
          <w:color w:val="000000" w:themeColor="text1"/>
          <w:kern w:val="24"/>
          <w:sz w:val="28"/>
          <w:szCs w:val="28"/>
        </w:rPr>
        <w:t xml:space="preserve"> Определения и виды обмениваемой информации. Периодичность и способ информационного обмена. Конфиденциальность и защита информации. Сотрудничество между компетентными органами и разрешение споров. </w:t>
      </w:r>
      <w:r w:rsidRPr="0028129C">
        <w:rPr>
          <w:color w:val="000000" w:themeColor="text1"/>
          <w:kern w:val="24"/>
          <w:sz w:val="28"/>
          <w:szCs w:val="28"/>
        </w:rPr>
        <w:t>Общий стандарт отчетности.</w:t>
      </w:r>
    </w:p>
    <w:p w14:paraId="2957E13E" w14:textId="77777777" w:rsidR="004A49A0" w:rsidRPr="0028129C" w:rsidRDefault="004A49A0" w:rsidP="004A49A0">
      <w:pPr>
        <w:pStyle w:val="a6"/>
        <w:ind w:left="0" w:firstLine="709"/>
        <w:jc w:val="both"/>
        <w:rPr>
          <w:color w:val="000000" w:themeColor="text1"/>
          <w:sz w:val="28"/>
          <w:szCs w:val="28"/>
        </w:rPr>
      </w:pPr>
      <w:r w:rsidRPr="0028129C">
        <w:rPr>
          <w:color w:val="000000" w:themeColor="text1"/>
          <w:sz w:val="28"/>
          <w:szCs w:val="28"/>
        </w:rPr>
        <w:t>1.5.</w:t>
      </w:r>
      <w:r w:rsidRPr="0028129C">
        <w:rPr>
          <w:color w:val="000000" w:themeColor="text1"/>
          <w:sz w:val="28"/>
          <w:szCs w:val="28"/>
        </w:rPr>
        <w:tab/>
        <w:t>Налоговые оазисы</w:t>
      </w:r>
    </w:p>
    <w:p w14:paraId="2B68BFCC"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 xml:space="preserve">Понятие «Налоговые оазисы». Страны, которые не выполняют международные обязательства по обеспечению прозрачности в налоговой сфере. Налоговые </w:t>
      </w:r>
      <w:proofErr w:type="spellStart"/>
      <w:r w:rsidRPr="0028129C">
        <w:rPr>
          <w:color w:val="000000" w:themeColor="text1"/>
          <w:sz w:val="28"/>
          <w:szCs w:val="28"/>
        </w:rPr>
        <w:t>оффшоры</w:t>
      </w:r>
      <w:proofErr w:type="spellEnd"/>
      <w:r w:rsidRPr="0028129C">
        <w:rPr>
          <w:color w:val="000000" w:themeColor="text1"/>
          <w:sz w:val="28"/>
          <w:szCs w:val="28"/>
        </w:rPr>
        <w:t>.</w:t>
      </w:r>
    </w:p>
    <w:p w14:paraId="3C4AB12F" w14:textId="5177EC7D" w:rsidR="004A49A0" w:rsidRPr="0028129C" w:rsidRDefault="0028129C" w:rsidP="0028129C">
      <w:pPr>
        <w:pStyle w:val="4"/>
        <w:spacing w:before="0"/>
        <w:ind w:firstLine="709"/>
        <w:jc w:val="both"/>
        <w:rPr>
          <w:rFonts w:ascii="Times New Roman" w:hAnsi="Times New Roman"/>
          <w:b/>
          <w:bCs/>
          <w:i w:val="0"/>
          <w:iCs w:val="0"/>
          <w:color w:val="000000" w:themeColor="text1"/>
          <w:sz w:val="28"/>
          <w:szCs w:val="28"/>
        </w:rPr>
      </w:pPr>
      <w:r w:rsidRPr="0028129C">
        <w:rPr>
          <w:rFonts w:ascii="Times New Roman" w:hAnsi="Times New Roman"/>
          <w:b/>
          <w:bCs/>
          <w:i w:val="0"/>
          <w:iCs w:val="0"/>
          <w:color w:val="000000" w:themeColor="text1"/>
          <w:sz w:val="28"/>
          <w:szCs w:val="28"/>
        </w:rPr>
        <w:t xml:space="preserve">Тема </w:t>
      </w:r>
      <w:r w:rsidRPr="0028129C">
        <w:rPr>
          <w:rFonts w:ascii="Times New Roman" w:hAnsi="Times New Roman" w:cs="Times New Roman"/>
          <w:b/>
          <w:bCs/>
          <w:i w:val="0"/>
          <w:iCs w:val="0"/>
          <w:color w:val="000000" w:themeColor="text1"/>
          <w:sz w:val="28"/>
          <w:szCs w:val="28"/>
        </w:rPr>
        <w:t>2. Трансфертное ценообразование в международной налоговой теории и практике.</w:t>
      </w:r>
    </w:p>
    <w:p w14:paraId="187C37E9" w14:textId="77777777" w:rsidR="004A49A0" w:rsidRPr="0028129C" w:rsidRDefault="004A49A0" w:rsidP="004A49A0">
      <w:pPr>
        <w:ind w:firstLine="709"/>
        <w:jc w:val="both"/>
        <w:rPr>
          <w:rStyle w:val="FontStyle125"/>
          <w:b w:val="0"/>
          <w:i w:val="0"/>
          <w:color w:val="000000" w:themeColor="text1"/>
          <w:sz w:val="28"/>
          <w:szCs w:val="28"/>
        </w:rPr>
      </w:pPr>
      <w:r w:rsidRPr="0028129C">
        <w:rPr>
          <w:rStyle w:val="FontStyle125"/>
          <w:b w:val="0"/>
          <w:i w:val="0"/>
          <w:color w:val="000000" w:themeColor="text1"/>
          <w:sz w:val="28"/>
          <w:szCs w:val="28"/>
        </w:rPr>
        <w:t>2.1.</w:t>
      </w:r>
      <w:r w:rsidRPr="0028129C">
        <w:rPr>
          <w:rStyle w:val="FontStyle125"/>
          <w:b w:val="0"/>
          <w:i w:val="0"/>
          <w:color w:val="000000" w:themeColor="text1"/>
          <w:sz w:val="28"/>
          <w:szCs w:val="28"/>
        </w:rPr>
        <w:tab/>
        <w:t>Понятие трансфертного ценообразования для целей налогообложения</w:t>
      </w:r>
    </w:p>
    <w:p w14:paraId="7079A555"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lastRenderedPageBreak/>
        <w:t>Понятие трансфертного ценообразования, цели и способы его применения.</w:t>
      </w:r>
    </w:p>
    <w:p w14:paraId="05C896DB"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 xml:space="preserve">Международное разделение труда, появление ТНК, стремление к максимизации прибыли – предпосылки появления концепции трансфертного ценообразования. </w:t>
      </w:r>
    </w:p>
    <w:p w14:paraId="7B501577"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Манипулирование ценами при совершении сделок между компаниями группы. Сделки между зависимыми лицами.</w:t>
      </w:r>
    </w:p>
    <w:p w14:paraId="2245550C" w14:textId="028207F5" w:rsidR="004A49A0" w:rsidRPr="0028129C" w:rsidRDefault="004A49A0" w:rsidP="0028129C">
      <w:pPr>
        <w:ind w:firstLine="709"/>
        <w:jc w:val="both"/>
        <w:rPr>
          <w:color w:val="000000" w:themeColor="text1"/>
          <w:sz w:val="28"/>
          <w:szCs w:val="28"/>
        </w:rPr>
      </w:pPr>
      <w:r w:rsidRPr="0028129C">
        <w:rPr>
          <w:color w:val="000000" w:themeColor="text1"/>
          <w:sz w:val="28"/>
          <w:szCs w:val="28"/>
        </w:rPr>
        <w:t>Появление в США специального законодательства, детально регулирующего вопросы трансфертного ценообразования. Принцип «вытянутой руки» и понятие «связанность».</w:t>
      </w:r>
    </w:p>
    <w:p w14:paraId="58DC64A8"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2.2.</w:t>
      </w:r>
      <w:r w:rsidRPr="0028129C">
        <w:rPr>
          <w:color w:val="000000" w:themeColor="text1"/>
          <w:sz w:val="28"/>
          <w:szCs w:val="28"/>
        </w:rPr>
        <w:tab/>
        <w:t>Значение трансфертного ценообразования для целей налогообложения</w:t>
      </w:r>
    </w:p>
    <w:p w14:paraId="1A0E5CD2"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Трансфертное ценообразование: элемент единой экономической политики группы предприятий, инструмент планирования хозяйственной деятельности и осуществления контроля за дочерними и зависимыми обществами.</w:t>
      </w:r>
    </w:p>
    <w:p w14:paraId="340BAB52"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Основная цель применения трансфертных цен – «перевод» налоговой базы на аффилированное лицо, находящееся в более благоприятном налоговом или ином административном режиме.</w:t>
      </w:r>
    </w:p>
    <w:p w14:paraId="3EB84A1F"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Влияние международной налоговой конкуренции на применение трансфертных цен. Причины использования механизма трансфертного ценообразования: международная налоговая конкуренция и двойное налогообложение прибыли, распределяемой в пользу иностранного участника (акционера).</w:t>
      </w:r>
    </w:p>
    <w:p w14:paraId="3F005F3A" w14:textId="77777777" w:rsidR="004A49A0" w:rsidRPr="0028129C" w:rsidRDefault="004A49A0" w:rsidP="004A49A0">
      <w:pPr>
        <w:pStyle w:val="Style17"/>
        <w:widowControl/>
        <w:spacing w:line="240" w:lineRule="auto"/>
        <w:ind w:firstLine="709"/>
        <w:rPr>
          <w:rStyle w:val="FontStyle155"/>
          <w:color w:val="000000" w:themeColor="text1"/>
          <w:sz w:val="28"/>
          <w:szCs w:val="28"/>
        </w:rPr>
      </w:pPr>
      <w:r w:rsidRPr="0028129C">
        <w:rPr>
          <w:rStyle w:val="FontStyle155"/>
          <w:color w:val="000000" w:themeColor="text1"/>
          <w:sz w:val="28"/>
          <w:szCs w:val="28"/>
        </w:rPr>
        <w:t>Групповое структурирование бизнеса – основа схем трансфертного ценообразования.</w:t>
      </w:r>
    </w:p>
    <w:p w14:paraId="0C52175B" w14:textId="77777777" w:rsidR="004A49A0" w:rsidRPr="0028129C" w:rsidRDefault="004A49A0" w:rsidP="004A49A0">
      <w:pPr>
        <w:pStyle w:val="af8"/>
        <w:spacing w:after="0"/>
        <w:ind w:left="0" w:firstLine="709"/>
        <w:jc w:val="both"/>
        <w:rPr>
          <w:color w:val="000000" w:themeColor="text1"/>
          <w:sz w:val="28"/>
          <w:szCs w:val="28"/>
        </w:rPr>
      </w:pPr>
    </w:p>
    <w:p w14:paraId="4B059C0A" w14:textId="2C5CE675" w:rsidR="004A49A0" w:rsidRPr="0028129C" w:rsidRDefault="0028129C" w:rsidP="0028129C">
      <w:pPr>
        <w:pStyle w:val="4"/>
        <w:spacing w:before="0"/>
        <w:ind w:firstLine="709"/>
        <w:jc w:val="both"/>
        <w:rPr>
          <w:rFonts w:ascii="Times New Roman" w:hAnsi="Times New Roman" w:cs="Times New Roman"/>
          <w:b/>
          <w:bCs/>
          <w:i w:val="0"/>
          <w:iCs w:val="0"/>
          <w:color w:val="000000" w:themeColor="text1"/>
          <w:sz w:val="28"/>
          <w:szCs w:val="28"/>
        </w:rPr>
      </w:pPr>
      <w:r w:rsidRPr="0028129C">
        <w:rPr>
          <w:rFonts w:ascii="Times New Roman" w:hAnsi="Times New Roman" w:cs="Times New Roman"/>
          <w:b/>
          <w:bCs/>
          <w:i w:val="0"/>
          <w:iCs w:val="0"/>
          <w:color w:val="000000" w:themeColor="text1"/>
          <w:sz w:val="28"/>
          <w:szCs w:val="28"/>
        </w:rPr>
        <w:t>Тема 3. Механизм налогового регулирования трансфертного ценообразования на международном уровне.</w:t>
      </w:r>
    </w:p>
    <w:p w14:paraId="314002B3" w14:textId="77777777" w:rsidR="004A49A0" w:rsidRPr="0028129C" w:rsidRDefault="004A49A0" w:rsidP="004A49A0">
      <w:pPr>
        <w:ind w:firstLine="709"/>
        <w:jc w:val="both"/>
        <w:rPr>
          <w:color w:val="000000" w:themeColor="text1"/>
          <w:sz w:val="28"/>
          <w:szCs w:val="28"/>
        </w:rPr>
      </w:pPr>
      <w:r w:rsidRPr="0028129C">
        <w:rPr>
          <w:color w:val="000000" w:themeColor="text1"/>
          <w:sz w:val="28"/>
          <w:szCs w:val="28"/>
        </w:rPr>
        <w:t>3.1.</w:t>
      </w:r>
      <w:r w:rsidRPr="0028129C">
        <w:rPr>
          <w:color w:val="000000" w:themeColor="text1"/>
          <w:sz w:val="28"/>
          <w:szCs w:val="28"/>
        </w:rPr>
        <w:tab/>
        <w:t>Актуальность налогового администрирования трансфертного ценообразования в мировом сообществе</w:t>
      </w:r>
    </w:p>
    <w:p w14:paraId="7FB46969" w14:textId="77777777" w:rsidR="004A49A0" w:rsidRPr="0028129C" w:rsidRDefault="004A49A0" w:rsidP="004A49A0">
      <w:pPr>
        <w:pStyle w:val="ConsPlusNormal"/>
        <w:ind w:firstLine="709"/>
        <w:jc w:val="both"/>
        <w:rPr>
          <w:rStyle w:val="FontStyle155"/>
          <w:rFonts w:cs="Times New Roman"/>
          <w:color w:val="000000" w:themeColor="text1"/>
          <w:sz w:val="28"/>
          <w:szCs w:val="28"/>
        </w:rPr>
      </w:pPr>
      <w:r w:rsidRPr="0028129C">
        <w:rPr>
          <w:rStyle w:val="FontStyle155"/>
          <w:rFonts w:cs="Times New Roman"/>
          <w:color w:val="000000" w:themeColor="text1"/>
          <w:sz w:val="28"/>
          <w:szCs w:val="28"/>
        </w:rPr>
        <w:t>Два уровня регулирования трансфертных цен: международный и национальный.</w:t>
      </w:r>
    </w:p>
    <w:p w14:paraId="473CDFEC" w14:textId="77777777" w:rsidR="004A49A0" w:rsidRPr="0028129C" w:rsidRDefault="004A49A0" w:rsidP="004A49A0">
      <w:pPr>
        <w:pStyle w:val="Style50"/>
        <w:widowControl/>
        <w:tabs>
          <w:tab w:val="left" w:pos="1291"/>
        </w:tabs>
        <w:spacing w:line="240" w:lineRule="auto"/>
        <w:ind w:firstLine="709"/>
        <w:jc w:val="both"/>
        <w:rPr>
          <w:rStyle w:val="FontStyle155"/>
          <w:color w:val="000000" w:themeColor="text1"/>
          <w:sz w:val="28"/>
          <w:szCs w:val="28"/>
        </w:rPr>
      </w:pPr>
      <w:r w:rsidRPr="0028129C">
        <w:rPr>
          <w:rStyle w:val="FontStyle155"/>
          <w:color w:val="000000" w:themeColor="text1"/>
          <w:sz w:val="28"/>
          <w:szCs w:val="28"/>
        </w:rPr>
        <w:t xml:space="preserve">Международные правовые акты, регламентирующие порядок налогообложения при применении трансфертных цен. Договоры об </w:t>
      </w:r>
      <w:proofErr w:type="spellStart"/>
      <w:r w:rsidRPr="0028129C">
        <w:rPr>
          <w:rStyle w:val="FontStyle155"/>
          <w:color w:val="000000" w:themeColor="text1"/>
          <w:sz w:val="28"/>
          <w:szCs w:val="28"/>
        </w:rPr>
        <w:t>избежании</w:t>
      </w:r>
      <w:proofErr w:type="spellEnd"/>
      <w:r w:rsidRPr="0028129C">
        <w:rPr>
          <w:rStyle w:val="FontStyle155"/>
          <w:color w:val="000000" w:themeColor="text1"/>
          <w:sz w:val="28"/>
          <w:szCs w:val="28"/>
        </w:rPr>
        <w:t xml:space="preserve"> двойного налогообложения. </w:t>
      </w:r>
    </w:p>
    <w:p w14:paraId="05674777" w14:textId="77777777" w:rsidR="004A49A0" w:rsidRPr="004A49A0" w:rsidRDefault="004A49A0" w:rsidP="004A49A0">
      <w:pPr>
        <w:pStyle w:val="Style50"/>
        <w:widowControl/>
        <w:tabs>
          <w:tab w:val="left" w:pos="1291"/>
        </w:tabs>
        <w:spacing w:line="240" w:lineRule="auto"/>
        <w:ind w:firstLine="709"/>
        <w:jc w:val="both"/>
        <w:rPr>
          <w:rStyle w:val="FontStyle155"/>
          <w:sz w:val="28"/>
          <w:szCs w:val="28"/>
        </w:rPr>
      </w:pPr>
      <w:r w:rsidRPr="0028129C">
        <w:rPr>
          <w:rStyle w:val="FontStyle155"/>
          <w:color w:val="000000" w:themeColor="text1"/>
          <w:sz w:val="28"/>
          <w:szCs w:val="28"/>
        </w:rPr>
        <w:t xml:space="preserve">Руководство ОЭСР - основной </w:t>
      </w:r>
      <w:r w:rsidRPr="004A49A0">
        <w:rPr>
          <w:rStyle w:val="FontStyle155"/>
          <w:sz w:val="28"/>
          <w:szCs w:val="28"/>
        </w:rPr>
        <w:t>международный правовой акт, регламентирующий порядок налогообложения при применении трансфертных цен.</w:t>
      </w:r>
    </w:p>
    <w:p w14:paraId="662D54D4" w14:textId="77777777" w:rsidR="004A49A0" w:rsidRPr="004A49A0" w:rsidRDefault="004A49A0" w:rsidP="004A49A0">
      <w:pPr>
        <w:pStyle w:val="Style50"/>
        <w:widowControl/>
        <w:tabs>
          <w:tab w:val="left" w:pos="1291"/>
        </w:tabs>
        <w:spacing w:line="240" w:lineRule="auto"/>
        <w:ind w:firstLine="709"/>
        <w:jc w:val="both"/>
        <w:rPr>
          <w:rStyle w:val="FontStyle155"/>
          <w:sz w:val="28"/>
          <w:szCs w:val="28"/>
        </w:rPr>
      </w:pPr>
      <w:r w:rsidRPr="004A49A0">
        <w:rPr>
          <w:rStyle w:val="FontStyle155"/>
          <w:sz w:val="28"/>
          <w:szCs w:val="28"/>
        </w:rPr>
        <w:t>Правовые акты Европейского Союза, ООН (Конвенция об устранении двойного налогообложения при корректировке прибыли ассоциированных компаний - Арбитражная конвенция ЕС).</w:t>
      </w:r>
    </w:p>
    <w:p w14:paraId="79631B58" w14:textId="0301E4F5" w:rsidR="004A49A0" w:rsidRPr="004A49A0" w:rsidRDefault="004A49A0" w:rsidP="0028129C">
      <w:pPr>
        <w:pStyle w:val="Style17"/>
        <w:widowControl/>
        <w:spacing w:line="240" w:lineRule="auto"/>
        <w:ind w:firstLine="709"/>
        <w:rPr>
          <w:rStyle w:val="FontStyle155"/>
          <w:sz w:val="28"/>
          <w:szCs w:val="28"/>
        </w:rPr>
      </w:pPr>
      <w:r w:rsidRPr="004A49A0">
        <w:rPr>
          <w:rStyle w:val="FontStyle155"/>
          <w:sz w:val="28"/>
          <w:szCs w:val="28"/>
        </w:rPr>
        <w:t xml:space="preserve">Национальный уровень регулирования трансфертных цен: общие нормы против </w:t>
      </w:r>
      <w:proofErr w:type="spellStart"/>
      <w:r w:rsidRPr="004A49A0">
        <w:rPr>
          <w:rStyle w:val="FontStyle155"/>
          <w:sz w:val="28"/>
          <w:szCs w:val="28"/>
        </w:rPr>
        <w:t>избежания</w:t>
      </w:r>
      <w:proofErr w:type="spellEnd"/>
      <w:r w:rsidRPr="004A49A0">
        <w:rPr>
          <w:rStyle w:val="FontStyle155"/>
          <w:sz w:val="28"/>
          <w:szCs w:val="28"/>
        </w:rPr>
        <w:t xml:space="preserve"> налогообложения; специальные нормы против трансфертного ценообразования; нормы, регламентирующие порядок налогообложения доходов иностранных контролируемых лиц.</w:t>
      </w:r>
    </w:p>
    <w:p w14:paraId="6A1CF92D" w14:textId="77777777" w:rsidR="004A49A0" w:rsidRPr="004A49A0" w:rsidRDefault="004A49A0" w:rsidP="004A49A0">
      <w:pPr>
        <w:ind w:firstLine="709"/>
        <w:jc w:val="both"/>
        <w:rPr>
          <w:rStyle w:val="FontStyle155"/>
          <w:sz w:val="28"/>
          <w:szCs w:val="28"/>
        </w:rPr>
      </w:pPr>
      <w:r w:rsidRPr="004A49A0">
        <w:rPr>
          <w:sz w:val="28"/>
          <w:szCs w:val="28"/>
        </w:rPr>
        <w:t>3.2.</w:t>
      </w:r>
      <w:r w:rsidRPr="004A49A0">
        <w:rPr>
          <w:rStyle w:val="FontStyle155"/>
          <w:sz w:val="28"/>
          <w:szCs w:val="28"/>
        </w:rPr>
        <w:tab/>
        <w:t>Сфера и порядок налогового администрирования трансфертного ценообразования в зарубежных странах.</w:t>
      </w:r>
    </w:p>
    <w:p w14:paraId="74901713" w14:textId="77777777" w:rsidR="004A49A0" w:rsidRPr="004A49A0" w:rsidRDefault="004A49A0" w:rsidP="004A49A0">
      <w:pPr>
        <w:ind w:firstLine="709"/>
        <w:jc w:val="both"/>
        <w:rPr>
          <w:sz w:val="28"/>
          <w:szCs w:val="28"/>
        </w:rPr>
      </w:pPr>
      <w:r w:rsidRPr="004A49A0">
        <w:rPr>
          <w:sz w:val="28"/>
          <w:szCs w:val="28"/>
        </w:rPr>
        <w:t>Цели и задачи ОЭСР. Декларация стран - участниц ОЭСР о международных инвестициях и многонациональных предприятиях (21 июня 1976 г.)</w:t>
      </w:r>
    </w:p>
    <w:p w14:paraId="56D22B0A" w14:textId="77777777" w:rsidR="004A49A0" w:rsidRPr="004A49A0" w:rsidRDefault="004A49A0" w:rsidP="004A49A0">
      <w:pPr>
        <w:ind w:firstLine="709"/>
        <w:jc w:val="both"/>
        <w:rPr>
          <w:sz w:val="28"/>
          <w:szCs w:val="28"/>
        </w:rPr>
      </w:pPr>
      <w:r w:rsidRPr="004A49A0">
        <w:rPr>
          <w:sz w:val="28"/>
          <w:szCs w:val="28"/>
        </w:rPr>
        <w:t xml:space="preserve">Рекомендации ОЭСР по трансфертному ценообразованию для международных </w:t>
      </w:r>
      <w:r w:rsidRPr="004A49A0">
        <w:rPr>
          <w:sz w:val="28"/>
          <w:szCs w:val="28"/>
        </w:rPr>
        <w:lastRenderedPageBreak/>
        <w:t>предприятий и налоговых ведомств (Рекомендации).</w:t>
      </w:r>
    </w:p>
    <w:p w14:paraId="57C9F147" w14:textId="77777777" w:rsidR="004A49A0" w:rsidRPr="004A49A0" w:rsidRDefault="004A49A0" w:rsidP="004A49A0">
      <w:pPr>
        <w:ind w:firstLine="709"/>
        <w:jc w:val="both"/>
        <w:rPr>
          <w:sz w:val="28"/>
          <w:szCs w:val="28"/>
        </w:rPr>
      </w:pPr>
      <w:r w:rsidRPr="004A49A0">
        <w:rPr>
          <w:sz w:val="28"/>
          <w:szCs w:val="28"/>
        </w:rPr>
        <w:t>Руководящие разъяснения Организации по экономическому сотрудничеству и развитию (ОЭСР) (1979 г.).</w:t>
      </w:r>
    </w:p>
    <w:p w14:paraId="793A180A" w14:textId="77777777" w:rsidR="004A49A0" w:rsidRPr="004A49A0" w:rsidRDefault="004A49A0" w:rsidP="004A49A0">
      <w:pPr>
        <w:ind w:firstLine="709"/>
        <w:jc w:val="both"/>
        <w:rPr>
          <w:sz w:val="28"/>
          <w:szCs w:val="28"/>
        </w:rPr>
      </w:pPr>
      <w:r w:rsidRPr="004A49A0">
        <w:rPr>
          <w:sz w:val="28"/>
          <w:szCs w:val="28"/>
        </w:rPr>
        <w:t>Отчет ОЭСР «Трансфертное ценообразование и многонациональные предприятия» (1979 г.)</w:t>
      </w:r>
    </w:p>
    <w:p w14:paraId="44B94360" w14:textId="77777777" w:rsidR="004A49A0" w:rsidRPr="004A49A0" w:rsidRDefault="004A49A0" w:rsidP="004A49A0">
      <w:pPr>
        <w:ind w:firstLine="709"/>
        <w:jc w:val="both"/>
        <w:rPr>
          <w:rStyle w:val="FontStyle155"/>
          <w:sz w:val="28"/>
          <w:szCs w:val="28"/>
        </w:rPr>
      </w:pPr>
      <w:r w:rsidRPr="004A49A0">
        <w:rPr>
          <w:rStyle w:val="FontStyle155"/>
          <w:sz w:val="28"/>
          <w:szCs w:val="28"/>
        </w:rPr>
        <w:t>Руководство по трансфертному ценообразованию для многонациональных корпораций и налоговых органов (</w:t>
      </w:r>
      <w:r w:rsidRPr="004A49A0">
        <w:rPr>
          <w:rStyle w:val="FontStyle155"/>
          <w:sz w:val="28"/>
          <w:szCs w:val="28"/>
          <w:lang w:val="en-US"/>
        </w:rPr>
        <w:t>OECD</w:t>
      </w:r>
      <w:r w:rsidRPr="004A49A0">
        <w:rPr>
          <w:rStyle w:val="FontStyle155"/>
          <w:sz w:val="28"/>
          <w:szCs w:val="28"/>
        </w:rPr>
        <w:t xml:space="preserve"> </w:t>
      </w:r>
      <w:r w:rsidRPr="004A49A0">
        <w:rPr>
          <w:rStyle w:val="FontStyle155"/>
          <w:sz w:val="28"/>
          <w:szCs w:val="28"/>
          <w:lang w:val="en-US"/>
        </w:rPr>
        <w:t>Transfer</w:t>
      </w:r>
      <w:r w:rsidRPr="004A49A0">
        <w:rPr>
          <w:rStyle w:val="FontStyle155"/>
          <w:sz w:val="28"/>
          <w:szCs w:val="28"/>
        </w:rPr>
        <w:t xml:space="preserve"> </w:t>
      </w:r>
      <w:r w:rsidRPr="004A49A0">
        <w:rPr>
          <w:rStyle w:val="FontStyle155"/>
          <w:sz w:val="28"/>
          <w:szCs w:val="28"/>
          <w:lang w:val="en-US"/>
        </w:rPr>
        <w:t>Pricing</w:t>
      </w:r>
      <w:r w:rsidRPr="004A49A0">
        <w:rPr>
          <w:rStyle w:val="FontStyle155"/>
          <w:sz w:val="28"/>
          <w:szCs w:val="28"/>
        </w:rPr>
        <w:t xml:space="preserve"> </w:t>
      </w:r>
      <w:r w:rsidRPr="004A49A0">
        <w:rPr>
          <w:rStyle w:val="FontStyle155"/>
          <w:sz w:val="28"/>
          <w:szCs w:val="28"/>
          <w:lang w:val="en-US"/>
        </w:rPr>
        <w:t>Guidelines</w:t>
      </w:r>
      <w:r w:rsidRPr="004A49A0">
        <w:rPr>
          <w:rStyle w:val="FontStyle155"/>
          <w:sz w:val="28"/>
          <w:szCs w:val="28"/>
        </w:rPr>
        <w:t xml:space="preserve"> </w:t>
      </w:r>
      <w:r w:rsidRPr="004A49A0">
        <w:rPr>
          <w:rStyle w:val="FontStyle155"/>
          <w:sz w:val="28"/>
          <w:szCs w:val="28"/>
          <w:lang w:val="en-US"/>
        </w:rPr>
        <w:t>For</w:t>
      </w:r>
      <w:r w:rsidRPr="004A49A0">
        <w:rPr>
          <w:rStyle w:val="FontStyle155"/>
          <w:sz w:val="28"/>
          <w:szCs w:val="28"/>
        </w:rPr>
        <w:t xml:space="preserve"> </w:t>
      </w:r>
      <w:r w:rsidRPr="004A49A0">
        <w:rPr>
          <w:rStyle w:val="FontStyle155"/>
          <w:sz w:val="28"/>
          <w:szCs w:val="28"/>
          <w:lang w:val="en-US"/>
        </w:rPr>
        <w:t>Multinational</w:t>
      </w:r>
      <w:r w:rsidRPr="004A49A0">
        <w:rPr>
          <w:rStyle w:val="FontStyle155"/>
          <w:sz w:val="28"/>
          <w:szCs w:val="28"/>
        </w:rPr>
        <w:t xml:space="preserve"> </w:t>
      </w:r>
      <w:r w:rsidRPr="004A49A0">
        <w:rPr>
          <w:rStyle w:val="FontStyle155"/>
          <w:sz w:val="28"/>
          <w:szCs w:val="28"/>
          <w:lang w:val="en-US"/>
        </w:rPr>
        <w:t>Enterprises</w:t>
      </w:r>
      <w:r w:rsidRPr="004A49A0">
        <w:rPr>
          <w:rStyle w:val="FontStyle155"/>
          <w:sz w:val="28"/>
          <w:szCs w:val="28"/>
        </w:rPr>
        <w:t xml:space="preserve"> </w:t>
      </w:r>
      <w:r w:rsidRPr="004A49A0">
        <w:rPr>
          <w:rStyle w:val="FontStyle155"/>
          <w:sz w:val="28"/>
          <w:szCs w:val="28"/>
          <w:lang w:val="en-US"/>
        </w:rPr>
        <w:t>And</w:t>
      </w:r>
      <w:r w:rsidRPr="004A49A0">
        <w:rPr>
          <w:rStyle w:val="FontStyle155"/>
          <w:sz w:val="28"/>
          <w:szCs w:val="28"/>
        </w:rPr>
        <w:t xml:space="preserve"> </w:t>
      </w:r>
      <w:r w:rsidRPr="004A49A0">
        <w:rPr>
          <w:rStyle w:val="FontStyle155"/>
          <w:sz w:val="28"/>
          <w:szCs w:val="28"/>
          <w:lang w:val="en-US"/>
        </w:rPr>
        <w:t>Tax</w:t>
      </w:r>
      <w:r w:rsidRPr="004A49A0">
        <w:rPr>
          <w:rStyle w:val="FontStyle155"/>
          <w:sz w:val="28"/>
          <w:szCs w:val="28"/>
        </w:rPr>
        <w:t xml:space="preserve"> </w:t>
      </w:r>
      <w:r w:rsidRPr="004A49A0">
        <w:rPr>
          <w:rStyle w:val="FontStyle155"/>
          <w:sz w:val="28"/>
          <w:szCs w:val="28"/>
          <w:lang w:val="en-US"/>
        </w:rPr>
        <w:t>Administrations</w:t>
      </w:r>
      <w:r w:rsidRPr="004A49A0">
        <w:rPr>
          <w:rStyle w:val="FontStyle155"/>
          <w:sz w:val="28"/>
          <w:szCs w:val="28"/>
        </w:rPr>
        <w:t>, 1995), разработанному ОЭСР.</w:t>
      </w:r>
    </w:p>
    <w:p w14:paraId="125A8A93" w14:textId="77777777" w:rsidR="004A49A0" w:rsidRPr="004A49A0" w:rsidRDefault="004A49A0" w:rsidP="004A49A0">
      <w:pPr>
        <w:pStyle w:val="Style17"/>
        <w:widowControl/>
        <w:spacing w:line="240" w:lineRule="auto"/>
        <w:ind w:firstLine="709"/>
        <w:rPr>
          <w:sz w:val="28"/>
          <w:szCs w:val="28"/>
        </w:rPr>
      </w:pPr>
      <w:r w:rsidRPr="004A49A0">
        <w:rPr>
          <w:rStyle w:val="FontStyle155"/>
          <w:sz w:val="28"/>
          <w:szCs w:val="28"/>
        </w:rPr>
        <w:t xml:space="preserve">Нормативный характер </w:t>
      </w:r>
      <w:r w:rsidRPr="004A49A0">
        <w:rPr>
          <w:sz w:val="28"/>
          <w:szCs w:val="28"/>
        </w:rPr>
        <w:t>Рекомендаций ОЭСР по трансфертному ценообразованию для международных предприятий и налоговых ведомств.</w:t>
      </w:r>
    </w:p>
    <w:p w14:paraId="3682F4EE" w14:textId="77777777" w:rsidR="004A49A0" w:rsidRPr="004A49A0" w:rsidRDefault="004A49A0" w:rsidP="004A49A0">
      <w:pPr>
        <w:pStyle w:val="af8"/>
        <w:spacing w:after="0"/>
        <w:ind w:left="0" w:firstLine="709"/>
        <w:jc w:val="both"/>
        <w:rPr>
          <w:sz w:val="28"/>
          <w:szCs w:val="28"/>
        </w:rPr>
      </w:pPr>
      <w:r w:rsidRPr="004A49A0">
        <w:rPr>
          <w:rStyle w:val="FontStyle155"/>
          <w:sz w:val="28"/>
          <w:szCs w:val="28"/>
        </w:rPr>
        <w:t>Положение о зарубежных компаниях, контролируемых резидентами (</w:t>
      </w:r>
      <w:r w:rsidRPr="004A49A0">
        <w:rPr>
          <w:rStyle w:val="FontStyle155"/>
          <w:sz w:val="28"/>
          <w:szCs w:val="28"/>
          <w:lang w:val="en-US"/>
        </w:rPr>
        <w:t>Controlled</w:t>
      </w:r>
      <w:r w:rsidRPr="004A49A0">
        <w:rPr>
          <w:rStyle w:val="FontStyle155"/>
          <w:sz w:val="28"/>
          <w:szCs w:val="28"/>
        </w:rPr>
        <w:t xml:space="preserve"> </w:t>
      </w:r>
      <w:r w:rsidRPr="004A49A0">
        <w:rPr>
          <w:rStyle w:val="FontStyle155"/>
          <w:sz w:val="28"/>
          <w:szCs w:val="28"/>
          <w:lang w:val="en-US"/>
        </w:rPr>
        <w:t>Foreign</w:t>
      </w:r>
      <w:r w:rsidRPr="004A49A0">
        <w:rPr>
          <w:rStyle w:val="FontStyle155"/>
          <w:sz w:val="28"/>
          <w:szCs w:val="28"/>
        </w:rPr>
        <w:t xml:space="preserve"> </w:t>
      </w:r>
      <w:r w:rsidRPr="004A49A0">
        <w:rPr>
          <w:rStyle w:val="FontStyle155"/>
          <w:sz w:val="28"/>
          <w:szCs w:val="28"/>
          <w:lang w:val="en-US"/>
        </w:rPr>
        <w:t>Companies</w:t>
      </w:r>
      <w:r w:rsidRPr="004A49A0">
        <w:rPr>
          <w:rStyle w:val="FontStyle155"/>
          <w:sz w:val="28"/>
          <w:szCs w:val="28"/>
        </w:rPr>
        <w:t xml:space="preserve"> - </w:t>
      </w:r>
      <w:r w:rsidRPr="004A49A0">
        <w:rPr>
          <w:rStyle w:val="FontStyle155"/>
          <w:sz w:val="28"/>
          <w:szCs w:val="28"/>
          <w:lang w:val="en-US"/>
        </w:rPr>
        <w:t>CFC</w:t>
      </w:r>
      <w:r w:rsidRPr="004A49A0">
        <w:rPr>
          <w:rStyle w:val="FontStyle155"/>
          <w:sz w:val="28"/>
          <w:szCs w:val="28"/>
        </w:rPr>
        <w:t>), действующее в США, Великобритании, Италии, Дании, Финляндии, Новой Зеландии, Казахстане и других странах.</w:t>
      </w:r>
    </w:p>
    <w:p w14:paraId="36CFDD70" w14:textId="7AB9454B" w:rsidR="004A49A0" w:rsidRPr="004A49A0" w:rsidRDefault="004A49A0" w:rsidP="0028129C">
      <w:pPr>
        <w:pStyle w:val="af8"/>
        <w:spacing w:after="0"/>
        <w:ind w:left="0" w:firstLine="709"/>
        <w:jc w:val="both"/>
        <w:rPr>
          <w:rStyle w:val="FontStyle155"/>
          <w:sz w:val="28"/>
          <w:szCs w:val="28"/>
        </w:rPr>
      </w:pPr>
      <w:r w:rsidRPr="004A49A0">
        <w:rPr>
          <w:rStyle w:val="FontStyle155"/>
          <w:sz w:val="28"/>
          <w:szCs w:val="28"/>
        </w:rPr>
        <w:t>Степень развитости национального законодательства о налоговом регулировании трансфертного ценообразования в мировом сообществе.</w:t>
      </w:r>
    </w:p>
    <w:p w14:paraId="5F6EE515" w14:textId="77777777" w:rsidR="004A49A0" w:rsidRPr="004A49A0" w:rsidRDefault="004A49A0" w:rsidP="004A49A0">
      <w:pPr>
        <w:ind w:firstLine="709"/>
        <w:jc w:val="both"/>
        <w:rPr>
          <w:sz w:val="28"/>
          <w:szCs w:val="28"/>
        </w:rPr>
      </w:pPr>
      <w:r w:rsidRPr="004A49A0">
        <w:rPr>
          <w:sz w:val="28"/>
          <w:szCs w:val="28"/>
        </w:rPr>
        <w:t>3.3.</w:t>
      </w:r>
      <w:r w:rsidRPr="004A49A0">
        <w:rPr>
          <w:sz w:val="28"/>
          <w:szCs w:val="28"/>
        </w:rPr>
        <w:tab/>
        <w:t>Методы трансфертного ценообразования: международный опыт</w:t>
      </w:r>
    </w:p>
    <w:p w14:paraId="3C5736D6" w14:textId="77777777" w:rsidR="004A49A0" w:rsidRPr="004A49A0" w:rsidRDefault="004A49A0" w:rsidP="004A49A0">
      <w:pPr>
        <w:pStyle w:val="24"/>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ind w:firstLine="709"/>
        <w:jc w:val="both"/>
        <w:rPr>
          <w:color w:val="auto"/>
          <w:sz w:val="28"/>
          <w:szCs w:val="28"/>
        </w:rPr>
      </w:pPr>
      <w:bookmarkStart w:id="2" w:name="OLE_LINK2"/>
      <w:r w:rsidRPr="004A49A0">
        <w:rPr>
          <w:color w:val="auto"/>
          <w:sz w:val="28"/>
          <w:szCs w:val="28"/>
        </w:rPr>
        <w:t>Контроль ценообразования на международном уровне. Сфера действия норм, регулирующих трансфертное ценообразование. Основания и порядок контроля и корректировки цен. Общие положения об основаниях контроля и корректировки цен.</w:t>
      </w:r>
    </w:p>
    <w:p w14:paraId="78DF9245" w14:textId="2F5953AB" w:rsidR="004A49A0" w:rsidRPr="004A49A0" w:rsidRDefault="004A49A0" w:rsidP="004A49A0">
      <w:pPr>
        <w:ind w:firstLine="709"/>
        <w:jc w:val="both"/>
        <w:rPr>
          <w:sz w:val="28"/>
          <w:szCs w:val="28"/>
        </w:rPr>
      </w:pPr>
      <w:r w:rsidRPr="004A49A0">
        <w:rPr>
          <w:sz w:val="28"/>
          <w:szCs w:val="28"/>
        </w:rPr>
        <w:t>Проверка цен, устанавливаемых ассоциированными предприятиями, не соответствующих принципу «вытянутой руки»</w:t>
      </w:r>
      <w:r w:rsidR="003F0A80">
        <w:rPr>
          <w:sz w:val="28"/>
          <w:szCs w:val="28"/>
        </w:rPr>
        <w:t xml:space="preserve"> </w:t>
      </w:r>
      <w:r w:rsidRPr="004A49A0">
        <w:rPr>
          <w:sz w:val="28"/>
          <w:szCs w:val="28"/>
        </w:rPr>
        <w:t>(</w:t>
      </w:r>
      <w:proofErr w:type="spellStart"/>
      <w:r w:rsidRPr="004A49A0">
        <w:rPr>
          <w:sz w:val="28"/>
          <w:szCs w:val="28"/>
        </w:rPr>
        <w:t>arm's</w:t>
      </w:r>
      <w:proofErr w:type="spellEnd"/>
      <w:r w:rsidRPr="004A49A0">
        <w:rPr>
          <w:sz w:val="28"/>
          <w:szCs w:val="28"/>
        </w:rPr>
        <w:t xml:space="preserve"> </w:t>
      </w:r>
      <w:proofErr w:type="spellStart"/>
      <w:r w:rsidRPr="004A49A0">
        <w:rPr>
          <w:sz w:val="28"/>
          <w:szCs w:val="28"/>
        </w:rPr>
        <w:t>length</w:t>
      </w:r>
      <w:proofErr w:type="spellEnd"/>
      <w:r w:rsidRPr="004A49A0">
        <w:rPr>
          <w:sz w:val="28"/>
          <w:szCs w:val="28"/>
        </w:rPr>
        <w:t xml:space="preserve"> </w:t>
      </w:r>
      <w:proofErr w:type="spellStart"/>
      <w:r w:rsidRPr="004A49A0">
        <w:rPr>
          <w:sz w:val="28"/>
          <w:szCs w:val="28"/>
        </w:rPr>
        <w:t>principle</w:t>
      </w:r>
      <w:proofErr w:type="spellEnd"/>
      <w:r w:rsidRPr="004A49A0">
        <w:rPr>
          <w:sz w:val="28"/>
          <w:szCs w:val="28"/>
        </w:rPr>
        <w:t>).</w:t>
      </w:r>
    </w:p>
    <w:p w14:paraId="33FB5BCD" w14:textId="77777777" w:rsidR="004A49A0" w:rsidRPr="004A49A0" w:rsidRDefault="004A49A0" w:rsidP="004A49A0">
      <w:pPr>
        <w:ind w:firstLine="709"/>
        <w:jc w:val="both"/>
        <w:rPr>
          <w:sz w:val="28"/>
          <w:szCs w:val="28"/>
        </w:rPr>
      </w:pPr>
      <w:r w:rsidRPr="004A49A0">
        <w:rPr>
          <w:sz w:val="28"/>
          <w:szCs w:val="28"/>
        </w:rPr>
        <w:t>Проверка сопоставимости сделок (признаки имущества или услуги, выполняемые функции, договорные условия, экономические условия, бизнес-стратегия).</w:t>
      </w:r>
    </w:p>
    <w:p w14:paraId="4CFD8F54"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Методы определения цен (метод сопоставимой неконтролируемой цены, метод цены перепродажи, метод "издержки плюс", метод распределения прибыли, метод трансакционной чистой маржи).</w:t>
      </w:r>
    </w:p>
    <w:p w14:paraId="36706AC6" w14:textId="77777777" w:rsidR="004A49A0" w:rsidRPr="004A49A0" w:rsidRDefault="004A49A0" w:rsidP="004A49A0">
      <w:pPr>
        <w:ind w:firstLine="709"/>
        <w:jc w:val="both"/>
        <w:rPr>
          <w:sz w:val="28"/>
          <w:szCs w:val="28"/>
        </w:rPr>
      </w:pPr>
      <w:r w:rsidRPr="004A49A0">
        <w:rPr>
          <w:sz w:val="28"/>
          <w:szCs w:val="28"/>
        </w:rPr>
        <w:t>Методы определения применимых цен. Диапазон допустимых цен.  Переквалификация суммы корректировки.</w:t>
      </w:r>
    </w:p>
    <w:p w14:paraId="1A8CB180" w14:textId="30A45A97" w:rsidR="004A49A0" w:rsidRPr="0028129C" w:rsidRDefault="004A49A0" w:rsidP="0028129C">
      <w:pPr>
        <w:ind w:firstLine="709"/>
        <w:jc w:val="both"/>
        <w:rPr>
          <w:color w:val="000000" w:themeColor="text1"/>
          <w:sz w:val="28"/>
          <w:szCs w:val="28"/>
        </w:rPr>
      </w:pPr>
      <w:r w:rsidRPr="004A49A0">
        <w:rPr>
          <w:sz w:val="28"/>
          <w:szCs w:val="28"/>
        </w:rPr>
        <w:t xml:space="preserve">Методы, основанные на анализе сделки. Внутренние и внешние сопоставимые сделки. Методы, основанные на анализе прибыли. Метод распределения прибыли. </w:t>
      </w:r>
      <w:r w:rsidRPr="0028129C">
        <w:rPr>
          <w:color w:val="000000" w:themeColor="text1"/>
          <w:sz w:val="28"/>
          <w:szCs w:val="28"/>
        </w:rPr>
        <w:t>Метод чистой прибыли.</w:t>
      </w:r>
      <w:bookmarkEnd w:id="2"/>
    </w:p>
    <w:p w14:paraId="6EC4A3FC" w14:textId="757A7AC3" w:rsidR="004A49A0" w:rsidRPr="0028129C" w:rsidRDefault="004A49A0" w:rsidP="0028129C">
      <w:pPr>
        <w:pStyle w:val="4"/>
        <w:spacing w:before="0"/>
        <w:ind w:firstLine="709"/>
        <w:jc w:val="both"/>
        <w:rPr>
          <w:rFonts w:ascii="Times New Roman" w:hAnsi="Times New Roman" w:cs="Times New Roman"/>
          <w:b/>
          <w:bCs/>
          <w:i w:val="0"/>
          <w:iCs w:val="0"/>
          <w:color w:val="000000" w:themeColor="text1"/>
          <w:sz w:val="28"/>
          <w:szCs w:val="28"/>
        </w:rPr>
      </w:pPr>
      <w:r w:rsidRPr="0028129C">
        <w:rPr>
          <w:rFonts w:ascii="Times New Roman" w:hAnsi="Times New Roman" w:cs="Times New Roman"/>
          <w:b/>
          <w:bCs/>
          <w:i w:val="0"/>
          <w:iCs w:val="0"/>
          <w:color w:val="000000" w:themeColor="text1"/>
          <w:sz w:val="28"/>
          <w:szCs w:val="28"/>
        </w:rPr>
        <w:t xml:space="preserve">Тема 4. </w:t>
      </w:r>
      <w:r w:rsidR="0028129C" w:rsidRPr="0028129C">
        <w:rPr>
          <w:rFonts w:ascii="Times New Roman" w:hAnsi="Times New Roman" w:cs="Times New Roman"/>
          <w:b/>
          <w:bCs/>
          <w:i w:val="0"/>
          <w:iCs w:val="0"/>
          <w:color w:val="000000" w:themeColor="text1"/>
          <w:sz w:val="28"/>
          <w:szCs w:val="28"/>
        </w:rPr>
        <w:t>Нормативная основа системы налогового администрирования трансфертного ценообразования в России и за рубежом</w:t>
      </w:r>
    </w:p>
    <w:p w14:paraId="08D3FB81" w14:textId="77777777" w:rsidR="004A49A0" w:rsidRPr="004A49A0" w:rsidRDefault="004A49A0" w:rsidP="004A49A0">
      <w:pPr>
        <w:ind w:firstLine="709"/>
        <w:jc w:val="both"/>
        <w:rPr>
          <w:sz w:val="28"/>
          <w:szCs w:val="28"/>
        </w:rPr>
      </w:pPr>
      <w:r w:rsidRPr="004A49A0">
        <w:rPr>
          <w:sz w:val="28"/>
          <w:szCs w:val="28"/>
        </w:rPr>
        <w:t>4.1.</w:t>
      </w:r>
      <w:r w:rsidRPr="004A49A0">
        <w:rPr>
          <w:sz w:val="28"/>
          <w:szCs w:val="28"/>
        </w:rPr>
        <w:tab/>
        <w:t>Общий анализ цели, задач и направлений налогового администрирования трансфертного ценообразования в России</w:t>
      </w:r>
    </w:p>
    <w:p w14:paraId="47642834"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Правила налогового контроля за применением цен со сделками.</w:t>
      </w:r>
    </w:p>
    <w:p w14:paraId="68673066"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Правовая основа налогового администрирования трансфертного ценообразования в Российской Федерации </w:t>
      </w:r>
      <w:r w:rsidRPr="004A49A0">
        <w:rPr>
          <w:rFonts w:ascii="Times New Roman" w:hAnsi="Times New Roman" w:cs="Times New Roman"/>
          <w:sz w:val="28"/>
          <w:szCs w:val="28"/>
        </w:rPr>
        <w:noBreakHyphen/>
        <w:t> </w:t>
      </w:r>
      <w:hyperlink r:id="rId12" w:history="1">
        <w:r w:rsidRPr="004A49A0">
          <w:rPr>
            <w:rFonts w:ascii="Times New Roman" w:hAnsi="Times New Roman" w:cs="Times New Roman"/>
            <w:sz w:val="28"/>
            <w:szCs w:val="28"/>
          </w:rPr>
          <w:t>Раздел V.1</w:t>
        </w:r>
      </w:hyperlink>
      <w:r w:rsidRPr="004A49A0">
        <w:rPr>
          <w:rFonts w:ascii="Times New Roman" w:hAnsi="Times New Roman" w:cs="Times New Roman"/>
          <w:sz w:val="28"/>
          <w:szCs w:val="28"/>
        </w:rPr>
        <w:t>, регулирующий вопросы взаимозависимости лиц для целей налогообложения, общие положения о ценах и налогообложении, методы, используемые при определении соответствия цен, примененных в сделках, рыночным ценам, круг контролируемых сделок, а также вопросы налогового контроля и соглашений о ценообразовании.</w:t>
      </w:r>
    </w:p>
    <w:p w14:paraId="59B8AD44" w14:textId="77777777" w:rsidR="004A49A0" w:rsidRPr="004A49A0" w:rsidRDefault="004A49A0" w:rsidP="004A49A0">
      <w:pPr>
        <w:tabs>
          <w:tab w:val="left" w:pos="576"/>
        </w:tabs>
        <w:ind w:firstLine="709"/>
        <w:jc w:val="both"/>
        <w:rPr>
          <w:sz w:val="28"/>
          <w:szCs w:val="28"/>
        </w:rPr>
      </w:pPr>
      <w:r w:rsidRPr="004A49A0">
        <w:rPr>
          <w:sz w:val="28"/>
          <w:szCs w:val="28"/>
        </w:rPr>
        <w:t>Признание лиц взаимозависимыми. Критерии взаимозависимости. Уточнение круга лиц, признаваемых взаимозависимыми лицами.</w:t>
      </w:r>
    </w:p>
    <w:p w14:paraId="1CDBFF58" w14:textId="77777777" w:rsidR="004A49A0" w:rsidRPr="004A49A0" w:rsidRDefault="004A49A0" w:rsidP="004A49A0">
      <w:pPr>
        <w:tabs>
          <w:tab w:val="left" w:pos="576"/>
        </w:tabs>
        <w:ind w:firstLine="709"/>
        <w:jc w:val="both"/>
        <w:rPr>
          <w:sz w:val="28"/>
          <w:szCs w:val="28"/>
        </w:rPr>
      </w:pPr>
      <w:r w:rsidRPr="004A49A0">
        <w:rPr>
          <w:sz w:val="28"/>
          <w:szCs w:val="28"/>
        </w:rPr>
        <w:lastRenderedPageBreak/>
        <w:t>Состав контролируемых сделок. Перечень контролируемых сделок. Предоставление информации о контролируемых сделках в налоговые органы.</w:t>
      </w:r>
    </w:p>
    <w:p w14:paraId="3EDF8D30" w14:textId="77777777" w:rsidR="004A49A0" w:rsidRPr="004A49A0" w:rsidRDefault="004A49A0" w:rsidP="004A49A0">
      <w:pPr>
        <w:tabs>
          <w:tab w:val="left" w:pos="576"/>
        </w:tabs>
        <w:ind w:firstLine="709"/>
        <w:jc w:val="both"/>
        <w:rPr>
          <w:sz w:val="28"/>
          <w:szCs w:val="28"/>
        </w:rPr>
      </w:pPr>
      <w:r w:rsidRPr="004A49A0">
        <w:rPr>
          <w:sz w:val="28"/>
          <w:szCs w:val="28"/>
        </w:rPr>
        <w:t>Общие положения о ценах. Информация, используемая при сопоставлении условий сделок.</w:t>
      </w:r>
    </w:p>
    <w:p w14:paraId="21384973" w14:textId="77777777" w:rsidR="004A49A0" w:rsidRPr="004A49A0" w:rsidRDefault="004A49A0" w:rsidP="004A49A0">
      <w:pPr>
        <w:pStyle w:val="24"/>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ind w:firstLine="709"/>
        <w:jc w:val="both"/>
        <w:rPr>
          <w:color w:val="auto"/>
          <w:sz w:val="28"/>
          <w:szCs w:val="28"/>
          <w:lang w:eastAsia="en-US"/>
        </w:rPr>
      </w:pPr>
      <w:r w:rsidRPr="004A49A0">
        <w:rPr>
          <w:color w:val="auto"/>
          <w:sz w:val="28"/>
          <w:szCs w:val="28"/>
          <w:lang w:eastAsia="en-US"/>
        </w:rPr>
        <w:t>Состав методов определения налогооблагаемых доходов и область их применения. П</w:t>
      </w:r>
      <w:r w:rsidRPr="004A49A0">
        <w:rPr>
          <w:color w:val="auto"/>
          <w:sz w:val="28"/>
          <w:szCs w:val="28"/>
        </w:rPr>
        <w:t>еречень методов, используемых при определении соответствия цен, примененных в сделках, рыночным ценам для целей налогообложения</w:t>
      </w:r>
      <w:r w:rsidRPr="004A49A0">
        <w:rPr>
          <w:color w:val="auto"/>
          <w:sz w:val="28"/>
          <w:szCs w:val="28"/>
          <w:lang w:eastAsia="en-US"/>
        </w:rPr>
        <w:t xml:space="preserve"> </w:t>
      </w:r>
    </w:p>
    <w:p w14:paraId="025E1E14" w14:textId="01B6D013"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Порядок налогового администрирования в связи с совершением сделок между взаимозависимыми лицами и приравненных к ним сделок (контролируемые сделки).</w:t>
      </w:r>
    </w:p>
    <w:p w14:paraId="6FB4A6FA" w14:textId="77777777" w:rsidR="004A49A0" w:rsidRPr="004A49A0" w:rsidRDefault="004A49A0" w:rsidP="004A49A0">
      <w:pPr>
        <w:ind w:firstLine="709"/>
        <w:jc w:val="both"/>
        <w:rPr>
          <w:rStyle w:val="af7"/>
          <w:b w:val="0"/>
          <w:bCs w:val="0"/>
          <w:sz w:val="28"/>
          <w:szCs w:val="28"/>
        </w:rPr>
      </w:pPr>
      <w:r w:rsidRPr="004A49A0">
        <w:rPr>
          <w:rStyle w:val="af7"/>
          <w:b w:val="0"/>
          <w:bCs w:val="0"/>
          <w:sz w:val="28"/>
          <w:szCs w:val="28"/>
        </w:rPr>
        <w:t>4.2.</w:t>
      </w:r>
      <w:r w:rsidRPr="004A49A0">
        <w:rPr>
          <w:rStyle w:val="af7"/>
          <w:b w:val="0"/>
          <w:bCs w:val="0"/>
          <w:sz w:val="28"/>
          <w:szCs w:val="28"/>
        </w:rPr>
        <w:tab/>
        <w:t>Система налогового администрирования ценообразования России</w:t>
      </w:r>
    </w:p>
    <w:p w14:paraId="0076AA21"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 xml:space="preserve">Особенности проверок цен: основания, сроки, процедура. Порядок определения цен для целей налогообложения. </w:t>
      </w:r>
    </w:p>
    <w:p w14:paraId="63696E5B"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Основания для назначения проверки цен по закону о трансфертном ценообразовании N227-ФЗ: уведомления о контролируемых сделках, извещения территориального налогового органа.</w:t>
      </w:r>
    </w:p>
    <w:p w14:paraId="5EBB8601"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Информация о выявлении контролируемой сделки в результате проведения ФНС России повторной выездной налоговой проверки в порядке контроля за деятельностью налогового органа, осуществлявшего проверку.</w:t>
      </w:r>
    </w:p>
    <w:p w14:paraId="2C4AD7CB" w14:textId="1CC30C2D"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Контролируемые сделки между взаимозависимыми лицами по основанию Закона N227-ФЗ: сделки с использованием третьих лиц, если эти лица не выполняют никаких дополнительных функций, не принимают на себя никаких рисков и не используют никаких активов; сделки в области внешней торговли товарами мировой биржевой торговли (по перечню); сделки с офшорными юрисдикциями.</w:t>
      </w:r>
    </w:p>
    <w:p w14:paraId="4E455712" w14:textId="77777777" w:rsidR="004A49A0" w:rsidRPr="004A49A0" w:rsidRDefault="004A49A0" w:rsidP="004A49A0">
      <w:pPr>
        <w:ind w:firstLine="709"/>
        <w:jc w:val="both"/>
        <w:rPr>
          <w:sz w:val="28"/>
          <w:szCs w:val="28"/>
        </w:rPr>
      </w:pPr>
      <w:r w:rsidRPr="004A49A0">
        <w:rPr>
          <w:sz w:val="28"/>
          <w:szCs w:val="28"/>
        </w:rPr>
        <w:t>4.3</w:t>
      </w:r>
      <w:r w:rsidRPr="004A49A0">
        <w:rPr>
          <w:sz w:val="28"/>
          <w:szCs w:val="28"/>
        </w:rPr>
        <w:tab/>
        <w:t>Институт Соглашений о ценообразовании в России и за рубежом</w:t>
      </w:r>
    </w:p>
    <w:p w14:paraId="552A1C96"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Предварительное соглашение о ценообразовании (Соглашение) между крупнейшими налогоплательщиками и налоговыми органами. Роль соглашений о ценообразовании.</w:t>
      </w:r>
    </w:p>
    <w:p w14:paraId="4B979888"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Механизм контроля за использованием трансфертных цен для крупнейших налогоплательщиков.</w:t>
      </w:r>
    </w:p>
    <w:p w14:paraId="11C384C8"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Институт предварительных Соглашений о ценообразовании в международной практике. Мировая практика заключения предварительных соглашений о ценообразовании.</w:t>
      </w:r>
    </w:p>
    <w:p w14:paraId="14C9AB4D"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Виды Соглашений в Российской Федерации: Соглашения между налогоплательщиком и ФНС России; Соглашения между несколькими российскими взаимозависимыми организациями (группой налогоплательщиков), совершающими однородные контролируемые сделки, и ФНС России.</w:t>
      </w:r>
    </w:p>
    <w:p w14:paraId="17BD56C2"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Дефиниция соглашения о ценообразовании для целей налогообложения.</w:t>
      </w:r>
    </w:p>
    <w:p w14:paraId="55B60347" w14:textId="77777777" w:rsidR="004A49A0" w:rsidRPr="004A49A0" w:rsidRDefault="004A49A0" w:rsidP="004A49A0">
      <w:pPr>
        <w:ind w:firstLine="709"/>
        <w:jc w:val="both"/>
        <w:rPr>
          <w:sz w:val="28"/>
          <w:szCs w:val="28"/>
        </w:rPr>
      </w:pPr>
      <w:r w:rsidRPr="004A49A0">
        <w:rPr>
          <w:sz w:val="28"/>
          <w:szCs w:val="28"/>
        </w:rPr>
        <w:t xml:space="preserve">Нормативная база, которая используется при заключении Соглашений: Налоговый кодекс РФ, договора РФ об </w:t>
      </w:r>
      <w:proofErr w:type="spellStart"/>
      <w:r w:rsidRPr="004A49A0">
        <w:rPr>
          <w:sz w:val="28"/>
          <w:szCs w:val="28"/>
        </w:rPr>
        <w:t>избежании</w:t>
      </w:r>
      <w:proofErr w:type="spellEnd"/>
      <w:r w:rsidRPr="004A49A0">
        <w:rPr>
          <w:sz w:val="28"/>
          <w:szCs w:val="28"/>
        </w:rPr>
        <w:t xml:space="preserve"> двойного налогообложения, общепринятые в международной практике принципы заключения таких соглашений, нормы, содержащихся в Руководстве ОЭСР по трансфертному ценообразованию для транснациональных компаний и налоговых администраций.</w:t>
      </w:r>
    </w:p>
    <w:p w14:paraId="42A89A7A"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Перечень вопросов, по которым достигается соглашение между налогоплательщиком и ФНС России.</w:t>
      </w:r>
    </w:p>
    <w:p w14:paraId="593B126F"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lastRenderedPageBreak/>
        <w:t>Сроки для заключения соглашений. Порядок продления срока действия соглашения о ценообразовании.</w:t>
      </w:r>
    </w:p>
    <w:p w14:paraId="4A3F1D8A" w14:textId="77777777"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 xml:space="preserve">Перечень, порядок и сроки представления документов, подтверждающих исполнение условий соглашения о ценообразовании. </w:t>
      </w:r>
    </w:p>
    <w:p w14:paraId="7A0473BC" w14:textId="504C5E1B" w:rsidR="004A49A0" w:rsidRPr="004A49A0" w:rsidRDefault="004A49A0" w:rsidP="004A49A0">
      <w:pPr>
        <w:pStyle w:val="ConsPlusNormal"/>
        <w:ind w:firstLine="709"/>
        <w:jc w:val="both"/>
        <w:rPr>
          <w:rFonts w:ascii="Times New Roman" w:hAnsi="Times New Roman" w:cs="Times New Roman"/>
          <w:sz w:val="28"/>
          <w:szCs w:val="28"/>
        </w:rPr>
      </w:pPr>
      <w:r w:rsidRPr="004A49A0">
        <w:rPr>
          <w:rFonts w:ascii="Times New Roman" w:hAnsi="Times New Roman" w:cs="Times New Roman"/>
          <w:sz w:val="28"/>
          <w:szCs w:val="28"/>
        </w:rPr>
        <w:t>Процедура и порядок заключения соглашений о ценообразовании. Документы, необходимые для заключения Соглашения.</w:t>
      </w:r>
    </w:p>
    <w:p w14:paraId="17D8E9C3" w14:textId="77777777" w:rsidR="004A49A0" w:rsidRPr="004A49A0" w:rsidRDefault="004A49A0" w:rsidP="004A49A0">
      <w:pPr>
        <w:ind w:firstLine="709"/>
        <w:jc w:val="both"/>
        <w:rPr>
          <w:sz w:val="28"/>
          <w:szCs w:val="28"/>
        </w:rPr>
      </w:pPr>
      <w:r w:rsidRPr="004A49A0">
        <w:rPr>
          <w:sz w:val="28"/>
          <w:szCs w:val="28"/>
        </w:rPr>
        <w:t>4.4.</w:t>
      </w:r>
      <w:r w:rsidRPr="004A49A0">
        <w:rPr>
          <w:sz w:val="28"/>
          <w:szCs w:val="28"/>
        </w:rPr>
        <w:tab/>
        <w:t>Рекомендации ОЭСР по заключению соглашений о ценообразовании: оценка применения в российской практике</w:t>
      </w:r>
    </w:p>
    <w:p w14:paraId="778C980E" w14:textId="77777777" w:rsidR="004A49A0" w:rsidRPr="004A49A0" w:rsidRDefault="004A49A0" w:rsidP="004A49A0">
      <w:pPr>
        <w:ind w:firstLine="709"/>
        <w:jc w:val="both"/>
        <w:rPr>
          <w:sz w:val="28"/>
          <w:szCs w:val="28"/>
        </w:rPr>
      </w:pPr>
      <w:r w:rsidRPr="004A49A0">
        <w:rPr>
          <w:sz w:val="28"/>
          <w:szCs w:val="28"/>
        </w:rPr>
        <w:t>Преимущества заключения Соглашения: определенность, минимизация возможных разногласий по спорным вопросам; более высокая степень предсказуемости размера будущих налоговых обязательств налогоплательщика.</w:t>
      </w:r>
    </w:p>
    <w:p w14:paraId="00E65762" w14:textId="77777777" w:rsidR="00014769" w:rsidRPr="0051697A" w:rsidRDefault="00014769" w:rsidP="00976CEE">
      <w:pPr>
        <w:rPr>
          <w:sz w:val="28"/>
          <w:szCs w:val="28"/>
        </w:rPr>
      </w:pPr>
    </w:p>
    <w:p w14:paraId="1774993D" w14:textId="77777777" w:rsidR="0028129C"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6F276F1B" w14:textId="77777777" w:rsidR="0028129C" w:rsidRPr="004A49A0" w:rsidRDefault="0028129C" w:rsidP="0028129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A49A0">
        <w:rPr>
          <w:bCs/>
          <w:sz w:val="28"/>
          <w:szCs w:val="28"/>
        </w:rPr>
        <w:t xml:space="preserve">38.03.01 «Экономика», </w:t>
      </w:r>
    </w:p>
    <w:p w14:paraId="56DE569E" w14:textId="7D811A12" w:rsidR="0028129C" w:rsidRDefault="0028129C" w:rsidP="0028129C">
      <w:pPr>
        <w:tabs>
          <w:tab w:val="left" w:pos="540"/>
        </w:tabs>
        <w:ind w:firstLine="709"/>
        <w:contextualSpacing/>
        <w:jc w:val="both"/>
        <w:rPr>
          <w:bCs/>
          <w:sz w:val="28"/>
          <w:szCs w:val="28"/>
        </w:rPr>
      </w:pPr>
      <w:r w:rsidRPr="004A49A0">
        <w:rPr>
          <w:bCs/>
          <w:sz w:val="28"/>
          <w:szCs w:val="28"/>
        </w:rPr>
        <w:t>образовательная программа «Налоги, аудит и бизнес-анализ», профиль «Международное налогообложе</w:t>
      </w:r>
      <w:r w:rsidR="00160C9A">
        <w:rPr>
          <w:bCs/>
          <w:sz w:val="28"/>
          <w:szCs w:val="28"/>
        </w:rPr>
        <w:t>ние и таможенное регулирование»</w:t>
      </w:r>
    </w:p>
    <w:p w14:paraId="35D62457" w14:textId="178D0139" w:rsidR="00976CEE" w:rsidRDefault="006B5AE1" w:rsidP="0051697A">
      <w:pPr>
        <w:ind w:firstLine="709"/>
        <w:jc w:val="both"/>
        <w:rPr>
          <w:sz w:val="28"/>
          <w:szCs w:val="28"/>
        </w:rPr>
      </w:pP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423DEEB6" w:rsidR="002D285D" w:rsidRPr="00372738" w:rsidRDefault="0028129C" w:rsidP="002D285D">
            <w:pPr>
              <w:jc w:val="both"/>
              <w:rPr>
                <w:color w:val="000000" w:themeColor="text1"/>
                <w:sz w:val="24"/>
                <w:szCs w:val="24"/>
              </w:rPr>
            </w:pPr>
            <w:r w:rsidRPr="0028129C">
              <w:rPr>
                <w:color w:val="000000" w:themeColor="text1"/>
                <w:sz w:val="24"/>
                <w:szCs w:val="24"/>
              </w:rPr>
              <w:t>Тема 1. Концептуальные особенности международного налогообложения на современном этапе: разрешение проблем двойного налогообложения и противодействие уклонению от налогообложения</w:t>
            </w:r>
          </w:p>
        </w:tc>
        <w:tc>
          <w:tcPr>
            <w:tcW w:w="705" w:type="pct"/>
            <w:tcBorders>
              <w:top w:val="single" w:sz="4" w:space="0" w:color="auto"/>
              <w:left w:val="single" w:sz="4" w:space="0" w:color="auto"/>
              <w:bottom w:val="single" w:sz="4" w:space="0" w:color="auto"/>
              <w:right w:val="single" w:sz="4" w:space="0" w:color="auto"/>
            </w:tcBorders>
          </w:tcPr>
          <w:p w14:paraId="56C1C633" w14:textId="3B1AEFFC" w:rsidR="002D285D" w:rsidRPr="00372738" w:rsidRDefault="0028129C" w:rsidP="002D285D">
            <w:pPr>
              <w:jc w:val="center"/>
              <w:rPr>
                <w:color w:val="000000" w:themeColor="text1"/>
                <w:sz w:val="24"/>
                <w:szCs w:val="24"/>
              </w:rPr>
            </w:pPr>
            <w:r>
              <w:rPr>
                <w:color w:val="000000" w:themeColor="text1"/>
                <w:sz w:val="24"/>
                <w:szCs w:val="24"/>
              </w:rPr>
              <w:t>28</w:t>
            </w:r>
          </w:p>
        </w:tc>
        <w:tc>
          <w:tcPr>
            <w:tcW w:w="556" w:type="pct"/>
            <w:tcBorders>
              <w:top w:val="single" w:sz="4" w:space="0" w:color="auto"/>
              <w:left w:val="single" w:sz="4" w:space="0" w:color="auto"/>
              <w:bottom w:val="single" w:sz="4" w:space="0" w:color="auto"/>
              <w:right w:val="single" w:sz="4" w:space="0" w:color="auto"/>
            </w:tcBorders>
          </w:tcPr>
          <w:p w14:paraId="62DD7BF3" w14:textId="61369C39" w:rsidR="002D285D" w:rsidRPr="00372738" w:rsidRDefault="0028129C" w:rsidP="002D285D">
            <w:pPr>
              <w:jc w:val="center"/>
              <w:rPr>
                <w:color w:val="000000" w:themeColor="text1"/>
                <w:sz w:val="24"/>
                <w:szCs w:val="24"/>
              </w:rPr>
            </w:pPr>
            <w:r>
              <w:rPr>
                <w:color w:val="000000" w:themeColor="text1"/>
                <w:sz w:val="24"/>
                <w:szCs w:val="24"/>
              </w:rPr>
              <w:t>10</w:t>
            </w:r>
          </w:p>
        </w:tc>
        <w:tc>
          <w:tcPr>
            <w:tcW w:w="556" w:type="pct"/>
            <w:tcBorders>
              <w:top w:val="single" w:sz="4" w:space="0" w:color="auto"/>
              <w:left w:val="single" w:sz="4" w:space="0" w:color="auto"/>
              <w:bottom w:val="single" w:sz="4" w:space="0" w:color="auto"/>
              <w:right w:val="single" w:sz="4" w:space="0" w:color="auto"/>
            </w:tcBorders>
          </w:tcPr>
          <w:p w14:paraId="65E908EB" w14:textId="2BE25F16" w:rsidR="002D285D" w:rsidRPr="00372738" w:rsidRDefault="0028129C"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2EF9FBE9" w:rsidR="002D285D" w:rsidRPr="00372738" w:rsidRDefault="0028129C"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28A4F39D" w14:textId="4CF4A1D0" w:rsidR="002D285D" w:rsidRPr="00372738" w:rsidRDefault="0028129C" w:rsidP="002D285D">
            <w:pPr>
              <w:jc w:val="center"/>
              <w:rPr>
                <w:color w:val="000000" w:themeColor="text1"/>
                <w:sz w:val="24"/>
                <w:szCs w:val="24"/>
              </w:rPr>
            </w:pPr>
            <w:r>
              <w:rPr>
                <w:color w:val="000000" w:themeColor="text1"/>
                <w:sz w:val="24"/>
                <w:szCs w:val="24"/>
              </w:rPr>
              <w:t>18</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2D285D" w:rsidRPr="00AC1F35" w:rsidRDefault="002D285D" w:rsidP="002D285D">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78991A7B" w:rsidR="002D285D" w:rsidRPr="00372738" w:rsidRDefault="0028129C" w:rsidP="002D285D">
            <w:pPr>
              <w:rPr>
                <w:color w:val="000000" w:themeColor="text1"/>
                <w:sz w:val="24"/>
                <w:szCs w:val="24"/>
              </w:rPr>
            </w:pPr>
            <w:r w:rsidRPr="0028129C">
              <w:rPr>
                <w:color w:val="000000" w:themeColor="text1"/>
                <w:sz w:val="24"/>
                <w:szCs w:val="24"/>
              </w:rPr>
              <w:t>Тема 2. Трансферт</w:t>
            </w:r>
            <w:r w:rsidRPr="0028129C">
              <w:rPr>
                <w:color w:val="000000" w:themeColor="text1"/>
                <w:sz w:val="24"/>
                <w:szCs w:val="24"/>
              </w:rPr>
              <w:lastRenderedPageBreak/>
              <w:t>ное ценообразование в международной налоговой теории и практике.</w:t>
            </w:r>
          </w:p>
        </w:tc>
        <w:tc>
          <w:tcPr>
            <w:tcW w:w="705" w:type="pct"/>
            <w:tcBorders>
              <w:top w:val="single" w:sz="4" w:space="0" w:color="auto"/>
              <w:left w:val="single" w:sz="4" w:space="0" w:color="auto"/>
              <w:bottom w:val="single" w:sz="4" w:space="0" w:color="auto"/>
              <w:right w:val="single" w:sz="4" w:space="0" w:color="auto"/>
            </w:tcBorders>
          </w:tcPr>
          <w:p w14:paraId="5918B17A" w14:textId="18C4B5E7" w:rsidR="002D285D" w:rsidRPr="00372738" w:rsidRDefault="0028129C" w:rsidP="002D285D">
            <w:pPr>
              <w:jc w:val="center"/>
              <w:rPr>
                <w:color w:val="000000" w:themeColor="text1"/>
                <w:sz w:val="24"/>
                <w:szCs w:val="24"/>
              </w:rPr>
            </w:pPr>
            <w:r>
              <w:rPr>
                <w:color w:val="000000" w:themeColor="text1"/>
                <w:sz w:val="24"/>
                <w:szCs w:val="24"/>
              </w:rPr>
              <w:lastRenderedPageBreak/>
              <w:t>28</w:t>
            </w:r>
          </w:p>
        </w:tc>
        <w:tc>
          <w:tcPr>
            <w:tcW w:w="556" w:type="pct"/>
            <w:tcBorders>
              <w:top w:val="single" w:sz="4" w:space="0" w:color="auto"/>
              <w:left w:val="single" w:sz="4" w:space="0" w:color="auto"/>
              <w:bottom w:val="single" w:sz="4" w:space="0" w:color="auto"/>
              <w:right w:val="single" w:sz="4" w:space="0" w:color="auto"/>
            </w:tcBorders>
          </w:tcPr>
          <w:p w14:paraId="235D7E86" w14:textId="27A91E16" w:rsidR="002D285D" w:rsidRPr="00372738" w:rsidRDefault="0028129C" w:rsidP="002D285D">
            <w:pPr>
              <w:jc w:val="center"/>
              <w:rPr>
                <w:color w:val="000000" w:themeColor="text1"/>
                <w:sz w:val="24"/>
                <w:szCs w:val="24"/>
              </w:rPr>
            </w:pPr>
            <w:r>
              <w:rPr>
                <w:color w:val="000000" w:themeColor="text1"/>
                <w:sz w:val="24"/>
                <w:szCs w:val="24"/>
              </w:rPr>
              <w:t>10</w:t>
            </w:r>
          </w:p>
        </w:tc>
        <w:tc>
          <w:tcPr>
            <w:tcW w:w="556" w:type="pct"/>
            <w:tcBorders>
              <w:top w:val="single" w:sz="4" w:space="0" w:color="auto"/>
              <w:left w:val="single" w:sz="4" w:space="0" w:color="auto"/>
              <w:bottom w:val="single" w:sz="4" w:space="0" w:color="auto"/>
              <w:right w:val="single" w:sz="4" w:space="0" w:color="auto"/>
            </w:tcBorders>
          </w:tcPr>
          <w:p w14:paraId="54CB8F0E" w14:textId="2666A769" w:rsidR="002D285D" w:rsidRPr="00372738" w:rsidRDefault="0028129C"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4741DB95" w:rsidR="002D285D" w:rsidRPr="00372738" w:rsidRDefault="0028129C"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4BFA8F8" w14:textId="2973F355" w:rsidR="002D285D" w:rsidRPr="00372738" w:rsidRDefault="0028129C" w:rsidP="002D285D">
            <w:pPr>
              <w:jc w:val="center"/>
              <w:rPr>
                <w:color w:val="000000" w:themeColor="text1"/>
                <w:sz w:val="24"/>
                <w:szCs w:val="24"/>
              </w:rPr>
            </w:pPr>
            <w:r>
              <w:rPr>
                <w:color w:val="000000" w:themeColor="text1"/>
                <w:sz w:val="24"/>
                <w:szCs w:val="24"/>
              </w:rPr>
              <w:t>18</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2D285D" w:rsidRPr="00372738" w:rsidRDefault="002D285D" w:rsidP="002D285D">
            <w:pPr>
              <w:rPr>
                <w:color w:val="000000" w:themeColor="text1"/>
                <w:sz w:val="24"/>
                <w:szCs w:val="24"/>
              </w:rPr>
            </w:pPr>
            <w:r w:rsidRPr="00372738">
              <w:rPr>
                <w:color w:val="000000" w:themeColor="text1"/>
              </w:rPr>
              <w:t xml:space="preserve">Опрос, обсуждение, дискуссия, </w:t>
            </w:r>
            <w:r w:rsidRPr="00372738">
              <w:rPr>
                <w:color w:val="000000" w:themeColor="text1"/>
              </w:rPr>
              <w:lastRenderedPageBreak/>
              <w:t>решение практико-ориентированных заданий</w:t>
            </w:r>
          </w:p>
        </w:tc>
      </w:tr>
      <w:tr w:rsidR="002D285D"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2D285D" w:rsidRPr="00C21F0F" w:rsidRDefault="002D285D" w:rsidP="002D285D">
            <w:pPr>
              <w:rPr>
                <w:sz w:val="24"/>
                <w:szCs w:val="24"/>
                <w:lang w:eastAsia="en-US"/>
              </w:rPr>
            </w:pPr>
            <w:r w:rsidRPr="00C21F0F">
              <w:rPr>
                <w:sz w:val="24"/>
                <w:szCs w:val="24"/>
                <w:lang w:eastAsia="en-US"/>
              </w:rPr>
              <w:lastRenderedPageBreak/>
              <w:t>3</w:t>
            </w:r>
          </w:p>
        </w:tc>
        <w:tc>
          <w:tcPr>
            <w:tcW w:w="729" w:type="pct"/>
            <w:tcBorders>
              <w:top w:val="single" w:sz="4" w:space="0" w:color="auto"/>
              <w:left w:val="single" w:sz="4" w:space="0" w:color="auto"/>
              <w:bottom w:val="single" w:sz="4" w:space="0" w:color="auto"/>
              <w:right w:val="single" w:sz="4" w:space="0" w:color="auto"/>
            </w:tcBorders>
          </w:tcPr>
          <w:p w14:paraId="2F09B7FF" w14:textId="11923CA4" w:rsidR="002D285D" w:rsidRPr="00372738" w:rsidRDefault="0028129C" w:rsidP="002D285D">
            <w:pPr>
              <w:rPr>
                <w:color w:val="000000" w:themeColor="text1"/>
                <w:sz w:val="24"/>
                <w:szCs w:val="24"/>
              </w:rPr>
            </w:pPr>
            <w:r w:rsidRPr="0028129C">
              <w:rPr>
                <w:color w:val="000000" w:themeColor="text1"/>
                <w:sz w:val="24"/>
                <w:szCs w:val="24"/>
              </w:rPr>
              <w:t>Тема 3. Механизм налогового регулирования трансфертного ценообразования на международном уровне.</w:t>
            </w:r>
          </w:p>
        </w:tc>
        <w:tc>
          <w:tcPr>
            <w:tcW w:w="705" w:type="pct"/>
            <w:tcBorders>
              <w:top w:val="single" w:sz="4" w:space="0" w:color="auto"/>
              <w:left w:val="single" w:sz="4" w:space="0" w:color="auto"/>
              <w:bottom w:val="single" w:sz="4" w:space="0" w:color="auto"/>
              <w:right w:val="single" w:sz="4" w:space="0" w:color="auto"/>
            </w:tcBorders>
          </w:tcPr>
          <w:p w14:paraId="22E48D6D" w14:textId="391D7616" w:rsidR="002D285D" w:rsidRPr="00372738" w:rsidRDefault="0028129C" w:rsidP="002D285D">
            <w:pPr>
              <w:jc w:val="center"/>
              <w:rPr>
                <w:color w:val="000000" w:themeColor="text1"/>
                <w:sz w:val="24"/>
                <w:szCs w:val="24"/>
              </w:rPr>
            </w:pPr>
            <w:r>
              <w:rPr>
                <w:color w:val="000000" w:themeColor="text1"/>
                <w:sz w:val="24"/>
                <w:szCs w:val="24"/>
              </w:rPr>
              <w:t>26</w:t>
            </w:r>
          </w:p>
        </w:tc>
        <w:tc>
          <w:tcPr>
            <w:tcW w:w="556" w:type="pct"/>
            <w:tcBorders>
              <w:top w:val="single" w:sz="4" w:space="0" w:color="auto"/>
              <w:left w:val="single" w:sz="4" w:space="0" w:color="auto"/>
              <w:bottom w:val="single" w:sz="4" w:space="0" w:color="auto"/>
              <w:right w:val="single" w:sz="4" w:space="0" w:color="auto"/>
            </w:tcBorders>
          </w:tcPr>
          <w:p w14:paraId="351255A1" w14:textId="1DF3F01C" w:rsidR="002D285D" w:rsidRPr="00372738" w:rsidRDefault="0028129C"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4B312782" w:rsidR="002D285D" w:rsidRPr="00372738" w:rsidRDefault="0028129C"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4491B6F9" w:rsidR="002D285D" w:rsidRPr="00372738" w:rsidRDefault="0028129C"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30880BC7" w:rsidR="002D285D" w:rsidRPr="00372738" w:rsidRDefault="0028129C" w:rsidP="002D285D">
            <w:pPr>
              <w:jc w:val="center"/>
              <w:rPr>
                <w:color w:val="000000" w:themeColor="text1"/>
                <w:sz w:val="24"/>
                <w:szCs w:val="24"/>
              </w:rPr>
            </w:pPr>
            <w:r>
              <w:rPr>
                <w:color w:val="000000" w:themeColor="text1"/>
                <w:sz w:val="24"/>
                <w:szCs w:val="24"/>
              </w:rPr>
              <w:t>18</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2D285D" w:rsidRPr="00C21F0F" w:rsidRDefault="002D285D" w:rsidP="002D285D">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0FE960A" w14:textId="3F681BA4" w:rsidR="002D285D" w:rsidRPr="00372738" w:rsidRDefault="0028129C" w:rsidP="002D285D">
            <w:pPr>
              <w:rPr>
                <w:color w:val="000000" w:themeColor="text1"/>
                <w:sz w:val="24"/>
                <w:szCs w:val="24"/>
              </w:rPr>
            </w:pPr>
            <w:r w:rsidRPr="0028129C">
              <w:rPr>
                <w:color w:val="000000" w:themeColor="text1"/>
                <w:sz w:val="24"/>
                <w:szCs w:val="24"/>
              </w:rPr>
              <w:t>Тема 4. Нормативная основа системы налогового администрирования трансфертного ценообразования в России и за рубежом</w:t>
            </w:r>
          </w:p>
        </w:tc>
        <w:tc>
          <w:tcPr>
            <w:tcW w:w="705" w:type="pct"/>
            <w:tcBorders>
              <w:top w:val="single" w:sz="4" w:space="0" w:color="auto"/>
              <w:left w:val="single" w:sz="4" w:space="0" w:color="auto"/>
              <w:bottom w:val="single" w:sz="4" w:space="0" w:color="auto"/>
              <w:right w:val="single" w:sz="4" w:space="0" w:color="auto"/>
            </w:tcBorders>
          </w:tcPr>
          <w:p w14:paraId="11CEB5C2" w14:textId="786E8C8C" w:rsidR="002D285D" w:rsidRPr="00372738" w:rsidRDefault="0028129C" w:rsidP="002D285D">
            <w:pPr>
              <w:jc w:val="center"/>
              <w:rPr>
                <w:color w:val="000000" w:themeColor="text1"/>
                <w:sz w:val="24"/>
                <w:szCs w:val="24"/>
              </w:rPr>
            </w:pPr>
            <w:r>
              <w:rPr>
                <w:color w:val="000000" w:themeColor="text1"/>
                <w:sz w:val="24"/>
                <w:szCs w:val="24"/>
              </w:rPr>
              <w:t>26</w:t>
            </w:r>
          </w:p>
        </w:tc>
        <w:tc>
          <w:tcPr>
            <w:tcW w:w="556" w:type="pct"/>
            <w:tcBorders>
              <w:top w:val="single" w:sz="4" w:space="0" w:color="auto"/>
              <w:left w:val="single" w:sz="4" w:space="0" w:color="auto"/>
              <w:bottom w:val="single" w:sz="4" w:space="0" w:color="auto"/>
              <w:right w:val="single" w:sz="4" w:space="0" w:color="auto"/>
            </w:tcBorders>
          </w:tcPr>
          <w:p w14:paraId="421F88D3" w14:textId="0D72F3BD" w:rsidR="002D285D" w:rsidRPr="00372738" w:rsidRDefault="0028129C" w:rsidP="002D285D">
            <w:pPr>
              <w:jc w:val="center"/>
              <w:rPr>
                <w:color w:val="000000" w:themeColor="text1"/>
                <w:sz w:val="24"/>
                <w:szCs w:val="24"/>
              </w:rPr>
            </w:pPr>
            <w:r>
              <w:rPr>
                <w:color w:val="000000" w:themeColor="text1"/>
                <w:sz w:val="24"/>
                <w:szCs w:val="24"/>
              </w:rPr>
              <w:t>6</w:t>
            </w:r>
          </w:p>
        </w:tc>
        <w:tc>
          <w:tcPr>
            <w:tcW w:w="556" w:type="pct"/>
            <w:tcBorders>
              <w:top w:val="single" w:sz="4" w:space="0" w:color="auto"/>
              <w:left w:val="single" w:sz="4" w:space="0" w:color="auto"/>
              <w:bottom w:val="single" w:sz="4" w:space="0" w:color="auto"/>
              <w:right w:val="single" w:sz="4" w:space="0" w:color="auto"/>
            </w:tcBorders>
          </w:tcPr>
          <w:p w14:paraId="4ED0ED14" w14:textId="37C58131" w:rsidR="002D285D" w:rsidRPr="00372738" w:rsidRDefault="0028129C"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4023FDB8" w14:textId="2525521D" w:rsidR="002D285D" w:rsidRPr="00372738" w:rsidRDefault="0028129C" w:rsidP="002D285D">
            <w:pPr>
              <w:jc w:val="center"/>
              <w:rPr>
                <w:color w:val="000000" w:themeColor="text1"/>
                <w:sz w:val="24"/>
                <w:szCs w:val="24"/>
              </w:rPr>
            </w:pPr>
            <w:r>
              <w:rPr>
                <w:color w:val="000000" w:themeColor="text1"/>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3FC9536F" w14:textId="0FC200C0" w:rsidR="002D285D" w:rsidRPr="00372738" w:rsidRDefault="0028129C" w:rsidP="002D285D">
            <w:pPr>
              <w:jc w:val="center"/>
              <w:rPr>
                <w:color w:val="000000" w:themeColor="text1"/>
                <w:sz w:val="24"/>
                <w:szCs w:val="24"/>
              </w:rPr>
            </w:pPr>
            <w:r>
              <w:rPr>
                <w:color w:val="000000" w:themeColor="text1"/>
                <w:sz w:val="24"/>
                <w:szCs w:val="24"/>
              </w:rPr>
              <w:t>20</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5CCEC65A" w:rsidR="002D285D" w:rsidRPr="00372738" w:rsidRDefault="0028129C" w:rsidP="002D285D">
            <w:pPr>
              <w:jc w:val="center"/>
              <w:rPr>
                <w:color w:val="000000" w:themeColor="text1"/>
                <w:sz w:val="24"/>
                <w:szCs w:val="24"/>
              </w:rPr>
            </w:pPr>
            <w:r>
              <w:rPr>
                <w:color w:val="000000" w:themeColor="text1"/>
                <w:sz w:val="24"/>
                <w:szCs w:val="24"/>
              </w:rPr>
              <w:t>108</w:t>
            </w:r>
          </w:p>
        </w:tc>
        <w:tc>
          <w:tcPr>
            <w:tcW w:w="556" w:type="pct"/>
            <w:tcBorders>
              <w:top w:val="single" w:sz="4" w:space="0" w:color="auto"/>
              <w:left w:val="single" w:sz="4" w:space="0" w:color="auto"/>
              <w:bottom w:val="single" w:sz="4" w:space="0" w:color="auto"/>
              <w:right w:val="single" w:sz="4" w:space="0" w:color="auto"/>
            </w:tcBorders>
          </w:tcPr>
          <w:p w14:paraId="6B69A0C6" w14:textId="21C97639" w:rsidR="002D285D" w:rsidRPr="00372738" w:rsidRDefault="0028129C" w:rsidP="002D285D">
            <w:pPr>
              <w:jc w:val="center"/>
              <w:rPr>
                <w:color w:val="000000" w:themeColor="text1"/>
                <w:sz w:val="24"/>
                <w:szCs w:val="24"/>
              </w:rPr>
            </w:pPr>
            <w:r>
              <w:rPr>
                <w:color w:val="000000" w:themeColor="text1"/>
                <w:sz w:val="24"/>
                <w:szCs w:val="24"/>
              </w:rPr>
              <w:t>34</w:t>
            </w:r>
          </w:p>
        </w:tc>
        <w:tc>
          <w:tcPr>
            <w:tcW w:w="556" w:type="pct"/>
            <w:tcBorders>
              <w:top w:val="single" w:sz="4" w:space="0" w:color="auto"/>
              <w:left w:val="single" w:sz="4" w:space="0" w:color="auto"/>
              <w:bottom w:val="single" w:sz="4" w:space="0" w:color="auto"/>
              <w:right w:val="single" w:sz="4" w:space="0" w:color="auto"/>
            </w:tcBorders>
          </w:tcPr>
          <w:p w14:paraId="4E49AE76" w14:textId="66FA60DB" w:rsidR="002D285D" w:rsidRPr="00372738" w:rsidRDefault="0028129C" w:rsidP="002D285D">
            <w:pPr>
              <w:jc w:val="center"/>
              <w:rPr>
                <w:color w:val="000000" w:themeColor="text1"/>
                <w:sz w:val="24"/>
                <w:szCs w:val="24"/>
              </w:rPr>
            </w:pPr>
            <w:r>
              <w:rPr>
                <w:color w:val="000000" w:themeColor="text1"/>
                <w:sz w:val="24"/>
                <w:szCs w:val="24"/>
              </w:rPr>
              <w:t>16</w:t>
            </w:r>
          </w:p>
        </w:tc>
        <w:tc>
          <w:tcPr>
            <w:tcW w:w="765" w:type="pct"/>
            <w:tcBorders>
              <w:top w:val="single" w:sz="4" w:space="0" w:color="auto"/>
              <w:left w:val="single" w:sz="4" w:space="0" w:color="auto"/>
              <w:bottom w:val="single" w:sz="4" w:space="0" w:color="auto"/>
              <w:right w:val="single" w:sz="4" w:space="0" w:color="auto"/>
            </w:tcBorders>
          </w:tcPr>
          <w:p w14:paraId="7BB6B94F" w14:textId="180B9CE4" w:rsidR="002D285D" w:rsidRPr="00372738" w:rsidRDefault="0028129C" w:rsidP="002D285D">
            <w:pPr>
              <w:jc w:val="center"/>
              <w:rPr>
                <w:color w:val="000000" w:themeColor="text1"/>
                <w:sz w:val="24"/>
                <w:szCs w:val="24"/>
              </w:rPr>
            </w:pPr>
            <w:r>
              <w:rPr>
                <w:color w:val="000000" w:themeColor="text1"/>
                <w:sz w:val="24"/>
                <w:szCs w:val="24"/>
              </w:rPr>
              <w:t>18</w:t>
            </w:r>
          </w:p>
        </w:tc>
        <w:tc>
          <w:tcPr>
            <w:tcW w:w="779" w:type="pct"/>
            <w:tcBorders>
              <w:top w:val="single" w:sz="4" w:space="0" w:color="auto"/>
              <w:left w:val="single" w:sz="4" w:space="0" w:color="auto"/>
              <w:bottom w:val="single" w:sz="4" w:space="0" w:color="auto"/>
              <w:right w:val="single" w:sz="4" w:space="0" w:color="auto"/>
            </w:tcBorders>
          </w:tcPr>
          <w:p w14:paraId="2BF000BD" w14:textId="478D81CF" w:rsidR="002D285D" w:rsidRPr="00372738" w:rsidRDefault="0028129C" w:rsidP="002D285D">
            <w:pPr>
              <w:jc w:val="center"/>
              <w:rPr>
                <w:color w:val="000000" w:themeColor="text1"/>
                <w:sz w:val="24"/>
                <w:szCs w:val="24"/>
              </w:rPr>
            </w:pPr>
            <w:r>
              <w:rPr>
                <w:color w:val="000000" w:themeColor="text1"/>
                <w:sz w:val="24"/>
                <w:szCs w:val="24"/>
              </w:rPr>
              <w:t>74</w:t>
            </w:r>
          </w:p>
        </w:tc>
        <w:tc>
          <w:tcPr>
            <w:tcW w:w="678" w:type="pct"/>
            <w:tcBorders>
              <w:top w:val="single" w:sz="4" w:space="0" w:color="auto"/>
              <w:left w:val="single" w:sz="4" w:space="0" w:color="auto"/>
              <w:bottom w:val="single" w:sz="4" w:space="0" w:color="auto"/>
              <w:right w:val="single" w:sz="4" w:space="0" w:color="auto"/>
            </w:tcBorders>
          </w:tcPr>
          <w:p w14:paraId="31592203" w14:textId="3E31A492" w:rsidR="002D285D" w:rsidRPr="00372738" w:rsidRDefault="007D7E4B" w:rsidP="002D285D">
            <w:pPr>
              <w:rPr>
                <w:color w:val="000000" w:themeColor="text1"/>
              </w:rPr>
            </w:pPr>
            <w:r>
              <w:rPr>
                <w:color w:val="000000" w:themeColor="text1"/>
              </w:rPr>
              <w:t>Контрольная работа</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372738" w:rsidRDefault="002D285D" w:rsidP="002D285D">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35A13A5" w:rsidR="002D285D" w:rsidRPr="00372738" w:rsidRDefault="0028129C" w:rsidP="002D285D">
            <w:pPr>
              <w:jc w:val="center"/>
              <w:rPr>
                <w:color w:val="000000" w:themeColor="text1"/>
                <w:sz w:val="24"/>
                <w:szCs w:val="24"/>
              </w:rPr>
            </w:pPr>
            <w:r>
              <w:rPr>
                <w:color w:val="000000" w:themeColor="text1"/>
                <w:sz w:val="24"/>
                <w:szCs w:val="24"/>
              </w:rPr>
              <w:t>31</w:t>
            </w:r>
          </w:p>
        </w:tc>
        <w:tc>
          <w:tcPr>
            <w:tcW w:w="556" w:type="pct"/>
            <w:tcBorders>
              <w:top w:val="single" w:sz="4" w:space="0" w:color="auto"/>
              <w:left w:val="single" w:sz="4" w:space="0" w:color="auto"/>
              <w:bottom w:val="single" w:sz="4" w:space="0" w:color="auto"/>
              <w:right w:val="single" w:sz="4" w:space="0" w:color="auto"/>
            </w:tcBorders>
          </w:tcPr>
          <w:p w14:paraId="5A43A9AF" w14:textId="05E80FC2" w:rsidR="002D285D" w:rsidRPr="00372738" w:rsidRDefault="0028129C" w:rsidP="002D285D">
            <w:pPr>
              <w:jc w:val="center"/>
              <w:rPr>
                <w:color w:val="000000" w:themeColor="text1"/>
                <w:sz w:val="24"/>
                <w:szCs w:val="24"/>
              </w:rPr>
            </w:pPr>
            <w:r>
              <w:rPr>
                <w:color w:val="000000" w:themeColor="text1"/>
                <w:sz w:val="24"/>
                <w:szCs w:val="24"/>
              </w:rPr>
              <w:t>47</w:t>
            </w:r>
          </w:p>
        </w:tc>
        <w:tc>
          <w:tcPr>
            <w:tcW w:w="765" w:type="pct"/>
            <w:tcBorders>
              <w:top w:val="single" w:sz="4" w:space="0" w:color="auto"/>
              <w:left w:val="single" w:sz="4" w:space="0" w:color="auto"/>
              <w:bottom w:val="single" w:sz="4" w:space="0" w:color="auto"/>
              <w:right w:val="single" w:sz="4" w:space="0" w:color="auto"/>
            </w:tcBorders>
          </w:tcPr>
          <w:p w14:paraId="70D19615" w14:textId="567D9C4F" w:rsidR="002D285D" w:rsidRPr="00372738" w:rsidRDefault="0028129C" w:rsidP="002D285D">
            <w:pPr>
              <w:jc w:val="center"/>
              <w:rPr>
                <w:color w:val="000000" w:themeColor="text1"/>
                <w:sz w:val="24"/>
                <w:szCs w:val="24"/>
              </w:rPr>
            </w:pPr>
            <w:r>
              <w:rPr>
                <w:color w:val="000000" w:themeColor="text1"/>
                <w:sz w:val="24"/>
                <w:szCs w:val="24"/>
              </w:rPr>
              <w:t>53</w:t>
            </w:r>
          </w:p>
        </w:tc>
        <w:tc>
          <w:tcPr>
            <w:tcW w:w="779" w:type="pct"/>
            <w:tcBorders>
              <w:top w:val="single" w:sz="4" w:space="0" w:color="auto"/>
              <w:left w:val="single" w:sz="4" w:space="0" w:color="auto"/>
              <w:bottom w:val="single" w:sz="4" w:space="0" w:color="auto"/>
              <w:right w:val="single" w:sz="4" w:space="0" w:color="auto"/>
            </w:tcBorders>
          </w:tcPr>
          <w:p w14:paraId="337798F8" w14:textId="2DD594A0" w:rsidR="002D285D" w:rsidRPr="00372738" w:rsidRDefault="0028129C" w:rsidP="002D285D">
            <w:pPr>
              <w:jc w:val="center"/>
              <w:rPr>
                <w:color w:val="000000" w:themeColor="text1"/>
                <w:sz w:val="24"/>
                <w:szCs w:val="24"/>
              </w:rPr>
            </w:pPr>
            <w:r>
              <w:rPr>
                <w:color w:val="000000" w:themeColor="text1"/>
                <w:sz w:val="24"/>
                <w:szCs w:val="24"/>
              </w:rPr>
              <w:t>69</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4AE82C06" w14:textId="77777777" w:rsidR="0028129C" w:rsidRDefault="00606047" w:rsidP="00F95658">
      <w:pPr>
        <w:ind w:firstLine="709"/>
        <w:jc w:val="both"/>
        <w:rPr>
          <w:color w:val="FF0000"/>
          <w:sz w:val="28"/>
          <w:szCs w:val="28"/>
        </w:rPr>
      </w:pPr>
      <w:r w:rsidRPr="00DD6723">
        <w:rPr>
          <w:color w:val="FF0000"/>
          <w:sz w:val="28"/>
          <w:szCs w:val="28"/>
        </w:rPr>
        <w:t xml:space="preserve">            </w:t>
      </w:r>
    </w:p>
    <w:p w14:paraId="19FBB52E" w14:textId="77777777" w:rsidR="00160C9A" w:rsidRPr="006D1EF0" w:rsidRDefault="0028129C" w:rsidP="0028129C">
      <w:pPr>
        <w:tabs>
          <w:tab w:val="left" w:pos="540"/>
        </w:tabs>
        <w:ind w:firstLine="709"/>
        <w:contextualSpacing/>
        <w:jc w:val="both"/>
        <w:rPr>
          <w:bCs/>
          <w:sz w:val="28"/>
          <w:szCs w:val="28"/>
        </w:rPr>
      </w:pPr>
      <w:r w:rsidRPr="006D1EF0">
        <w:rPr>
          <w:bCs/>
          <w:sz w:val="28"/>
          <w:szCs w:val="28"/>
        </w:rPr>
        <w:t>образовательная программа «Бизнес-анализ, налоги и аудит», профиль «Налоги и бизнес</w:t>
      </w:r>
      <w:r w:rsidR="00160C9A" w:rsidRPr="006D1EF0">
        <w:rPr>
          <w:bCs/>
          <w:sz w:val="28"/>
          <w:szCs w:val="28"/>
        </w:rPr>
        <w:t>/</w:t>
      </w:r>
      <w:r w:rsidRPr="006D1EF0">
        <w:rPr>
          <w:bCs/>
          <w:sz w:val="28"/>
          <w:szCs w:val="28"/>
        </w:rPr>
        <w:t>профиль «Международное налогообложе</w:t>
      </w:r>
      <w:r w:rsidR="00160C9A" w:rsidRPr="006D1EF0">
        <w:rPr>
          <w:bCs/>
          <w:sz w:val="28"/>
          <w:szCs w:val="28"/>
        </w:rPr>
        <w:t>ние и таможенное регулирование»</w:t>
      </w:r>
    </w:p>
    <w:p w14:paraId="47EDB0A1" w14:textId="2771C959" w:rsidR="0028129C" w:rsidRPr="006D1EF0" w:rsidRDefault="0028129C" w:rsidP="0028129C">
      <w:pPr>
        <w:tabs>
          <w:tab w:val="left" w:pos="540"/>
        </w:tabs>
        <w:ind w:firstLine="709"/>
        <w:contextualSpacing/>
        <w:jc w:val="both"/>
        <w:rPr>
          <w:b/>
          <w:bCs/>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28129C" w:rsidRPr="006D1EF0" w14:paraId="76D434E2" w14:textId="77777777" w:rsidTr="007D37C7">
        <w:tc>
          <w:tcPr>
            <w:tcW w:w="232" w:type="pct"/>
            <w:vMerge w:val="restart"/>
            <w:shd w:val="clear" w:color="auto" w:fill="auto"/>
          </w:tcPr>
          <w:p w14:paraId="1E6853AC" w14:textId="77777777" w:rsidR="0028129C" w:rsidRPr="006D1EF0" w:rsidRDefault="0028129C" w:rsidP="007D37C7">
            <w:pPr>
              <w:rPr>
                <w:sz w:val="24"/>
                <w:szCs w:val="24"/>
              </w:rPr>
            </w:pPr>
            <w:r w:rsidRPr="006D1EF0">
              <w:rPr>
                <w:sz w:val="24"/>
                <w:szCs w:val="24"/>
              </w:rPr>
              <w:t>№</w:t>
            </w:r>
          </w:p>
          <w:p w14:paraId="235EBA37" w14:textId="77777777" w:rsidR="0028129C" w:rsidRPr="006D1EF0" w:rsidRDefault="0028129C" w:rsidP="007D37C7">
            <w:pPr>
              <w:rPr>
                <w:sz w:val="24"/>
                <w:szCs w:val="24"/>
              </w:rPr>
            </w:pPr>
            <w:proofErr w:type="spellStart"/>
            <w:r w:rsidRPr="006D1EF0">
              <w:rPr>
                <w:sz w:val="24"/>
                <w:szCs w:val="24"/>
              </w:rPr>
              <w:t>пп</w:t>
            </w:r>
            <w:proofErr w:type="spellEnd"/>
            <w:r w:rsidRPr="006D1EF0">
              <w:rPr>
                <w:sz w:val="24"/>
                <w:szCs w:val="24"/>
              </w:rPr>
              <w:t>/п</w:t>
            </w:r>
          </w:p>
        </w:tc>
        <w:tc>
          <w:tcPr>
            <w:tcW w:w="729" w:type="pct"/>
            <w:vMerge w:val="restart"/>
            <w:shd w:val="clear" w:color="auto" w:fill="auto"/>
          </w:tcPr>
          <w:p w14:paraId="041A8376" w14:textId="77777777" w:rsidR="0028129C" w:rsidRPr="006D1EF0" w:rsidRDefault="0028129C" w:rsidP="007D37C7">
            <w:pPr>
              <w:rPr>
                <w:sz w:val="24"/>
                <w:szCs w:val="24"/>
              </w:rPr>
            </w:pPr>
            <w:r w:rsidRPr="006D1EF0">
              <w:rPr>
                <w:sz w:val="24"/>
                <w:szCs w:val="24"/>
              </w:rPr>
              <w:t>Наименование тем (разделов) дисциплины</w:t>
            </w:r>
          </w:p>
        </w:tc>
        <w:tc>
          <w:tcPr>
            <w:tcW w:w="3361" w:type="pct"/>
            <w:gridSpan w:val="5"/>
          </w:tcPr>
          <w:p w14:paraId="0831F12E" w14:textId="77777777" w:rsidR="0028129C" w:rsidRPr="006D1EF0" w:rsidRDefault="0028129C" w:rsidP="007D37C7">
            <w:pPr>
              <w:jc w:val="center"/>
              <w:rPr>
                <w:sz w:val="24"/>
                <w:szCs w:val="24"/>
              </w:rPr>
            </w:pPr>
            <w:r w:rsidRPr="006D1EF0">
              <w:rPr>
                <w:sz w:val="24"/>
                <w:szCs w:val="24"/>
              </w:rPr>
              <w:t>Трудоемкость в часах</w:t>
            </w:r>
          </w:p>
        </w:tc>
        <w:tc>
          <w:tcPr>
            <w:tcW w:w="678" w:type="pct"/>
            <w:vMerge w:val="restart"/>
            <w:shd w:val="clear" w:color="auto" w:fill="auto"/>
          </w:tcPr>
          <w:p w14:paraId="7EFE24BC" w14:textId="77777777" w:rsidR="0028129C" w:rsidRPr="006D1EF0" w:rsidRDefault="0028129C" w:rsidP="007D37C7">
            <w:pPr>
              <w:rPr>
                <w:color w:val="FF0000"/>
                <w:sz w:val="24"/>
                <w:szCs w:val="24"/>
              </w:rPr>
            </w:pPr>
            <w:r w:rsidRPr="006D1EF0">
              <w:rPr>
                <w:sz w:val="24"/>
                <w:szCs w:val="24"/>
              </w:rPr>
              <w:t>Формы текущего контроля успеваемости</w:t>
            </w:r>
          </w:p>
        </w:tc>
      </w:tr>
      <w:tr w:rsidR="0028129C" w:rsidRPr="00DD6723" w14:paraId="6748F26A" w14:textId="77777777" w:rsidTr="007D37C7">
        <w:tc>
          <w:tcPr>
            <w:tcW w:w="232" w:type="pct"/>
            <w:vMerge/>
            <w:shd w:val="clear" w:color="auto" w:fill="auto"/>
          </w:tcPr>
          <w:p w14:paraId="45FDB438" w14:textId="77777777" w:rsidR="0028129C" w:rsidRPr="006D1EF0" w:rsidRDefault="0028129C" w:rsidP="007D37C7">
            <w:pPr>
              <w:rPr>
                <w:color w:val="FF0000"/>
                <w:sz w:val="24"/>
                <w:szCs w:val="24"/>
              </w:rPr>
            </w:pPr>
          </w:p>
        </w:tc>
        <w:tc>
          <w:tcPr>
            <w:tcW w:w="729" w:type="pct"/>
            <w:vMerge/>
            <w:shd w:val="clear" w:color="auto" w:fill="auto"/>
          </w:tcPr>
          <w:p w14:paraId="30F79466" w14:textId="77777777" w:rsidR="0028129C" w:rsidRPr="006D1EF0" w:rsidRDefault="0028129C" w:rsidP="007D37C7">
            <w:pPr>
              <w:rPr>
                <w:color w:val="FF0000"/>
                <w:sz w:val="24"/>
                <w:szCs w:val="24"/>
              </w:rPr>
            </w:pPr>
          </w:p>
        </w:tc>
        <w:tc>
          <w:tcPr>
            <w:tcW w:w="705" w:type="pct"/>
            <w:vMerge w:val="restart"/>
            <w:shd w:val="clear" w:color="auto" w:fill="auto"/>
          </w:tcPr>
          <w:p w14:paraId="2504CE8B" w14:textId="77777777" w:rsidR="0028129C" w:rsidRPr="006D1EF0" w:rsidRDefault="0028129C" w:rsidP="007D37C7">
            <w:pPr>
              <w:rPr>
                <w:sz w:val="24"/>
                <w:szCs w:val="24"/>
              </w:rPr>
            </w:pPr>
            <w:r w:rsidRPr="006D1EF0">
              <w:rPr>
                <w:sz w:val="24"/>
                <w:szCs w:val="24"/>
              </w:rPr>
              <w:t>Всего</w:t>
            </w:r>
          </w:p>
        </w:tc>
        <w:tc>
          <w:tcPr>
            <w:tcW w:w="1877" w:type="pct"/>
            <w:gridSpan w:val="3"/>
            <w:shd w:val="clear" w:color="auto" w:fill="auto"/>
          </w:tcPr>
          <w:p w14:paraId="44747AE5" w14:textId="77777777" w:rsidR="0028129C" w:rsidRPr="006D1EF0" w:rsidRDefault="0028129C" w:rsidP="007D37C7">
            <w:pPr>
              <w:rPr>
                <w:sz w:val="24"/>
                <w:szCs w:val="24"/>
              </w:rPr>
            </w:pPr>
            <w:r w:rsidRPr="006D1EF0">
              <w:rPr>
                <w:sz w:val="24"/>
                <w:szCs w:val="24"/>
              </w:rPr>
              <w:t xml:space="preserve">Контактная работа – </w:t>
            </w:r>
          </w:p>
          <w:p w14:paraId="439B7936" w14:textId="77777777" w:rsidR="0028129C" w:rsidRPr="006D1EF0" w:rsidRDefault="0028129C" w:rsidP="007D37C7">
            <w:pPr>
              <w:rPr>
                <w:sz w:val="24"/>
                <w:szCs w:val="24"/>
              </w:rPr>
            </w:pPr>
            <w:r w:rsidRPr="006D1EF0">
              <w:rPr>
                <w:sz w:val="24"/>
                <w:szCs w:val="24"/>
              </w:rPr>
              <w:t>Аудиторная работа</w:t>
            </w:r>
          </w:p>
        </w:tc>
        <w:tc>
          <w:tcPr>
            <w:tcW w:w="779" w:type="pct"/>
            <w:vMerge w:val="restart"/>
            <w:shd w:val="clear" w:color="auto" w:fill="auto"/>
          </w:tcPr>
          <w:p w14:paraId="3E85D42D" w14:textId="77777777" w:rsidR="0028129C" w:rsidRPr="00AC1F35" w:rsidRDefault="0028129C" w:rsidP="007D37C7">
            <w:pPr>
              <w:rPr>
                <w:sz w:val="24"/>
                <w:szCs w:val="24"/>
              </w:rPr>
            </w:pPr>
            <w:r w:rsidRPr="006D1EF0">
              <w:rPr>
                <w:sz w:val="24"/>
                <w:szCs w:val="24"/>
              </w:rPr>
              <w:t>Самостоятельная работа</w:t>
            </w:r>
          </w:p>
        </w:tc>
        <w:tc>
          <w:tcPr>
            <w:tcW w:w="678" w:type="pct"/>
            <w:vMerge/>
            <w:shd w:val="clear" w:color="auto" w:fill="auto"/>
          </w:tcPr>
          <w:p w14:paraId="2F2987BC" w14:textId="77777777" w:rsidR="0028129C" w:rsidRPr="00DD6723" w:rsidRDefault="0028129C" w:rsidP="007D37C7">
            <w:pPr>
              <w:rPr>
                <w:color w:val="FF0000"/>
                <w:sz w:val="24"/>
                <w:szCs w:val="24"/>
              </w:rPr>
            </w:pPr>
          </w:p>
        </w:tc>
      </w:tr>
      <w:tr w:rsidR="0028129C" w:rsidRPr="00DD6723" w14:paraId="5A473169" w14:textId="77777777" w:rsidTr="007D37C7">
        <w:tc>
          <w:tcPr>
            <w:tcW w:w="232" w:type="pct"/>
            <w:vMerge/>
            <w:shd w:val="clear" w:color="auto" w:fill="auto"/>
          </w:tcPr>
          <w:p w14:paraId="7488B268" w14:textId="77777777" w:rsidR="0028129C" w:rsidRPr="00DD6723" w:rsidRDefault="0028129C" w:rsidP="007D37C7">
            <w:pPr>
              <w:rPr>
                <w:color w:val="FF0000"/>
                <w:sz w:val="24"/>
                <w:szCs w:val="24"/>
              </w:rPr>
            </w:pPr>
          </w:p>
        </w:tc>
        <w:tc>
          <w:tcPr>
            <w:tcW w:w="729" w:type="pct"/>
            <w:vMerge/>
            <w:shd w:val="clear" w:color="auto" w:fill="auto"/>
          </w:tcPr>
          <w:p w14:paraId="3B31412F" w14:textId="77777777" w:rsidR="0028129C" w:rsidRPr="00DD6723" w:rsidRDefault="0028129C" w:rsidP="007D37C7">
            <w:pPr>
              <w:rPr>
                <w:color w:val="FF0000"/>
                <w:sz w:val="24"/>
                <w:szCs w:val="24"/>
              </w:rPr>
            </w:pPr>
          </w:p>
        </w:tc>
        <w:tc>
          <w:tcPr>
            <w:tcW w:w="705" w:type="pct"/>
            <w:vMerge/>
            <w:shd w:val="clear" w:color="auto" w:fill="auto"/>
          </w:tcPr>
          <w:p w14:paraId="6B9E7639" w14:textId="77777777" w:rsidR="0028129C" w:rsidRPr="00DD6723" w:rsidRDefault="0028129C" w:rsidP="007D37C7">
            <w:pPr>
              <w:rPr>
                <w:color w:val="FF0000"/>
                <w:sz w:val="24"/>
                <w:szCs w:val="24"/>
              </w:rPr>
            </w:pPr>
          </w:p>
        </w:tc>
        <w:tc>
          <w:tcPr>
            <w:tcW w:w="556" w:type="pct"/>
            <w:shd w:val="clear" w:color="auto" w:fill="auto"/>
          </w:tcPr>
          <w:p w14:paraId="392A53DB" w14:textId="77777777" w:rsidR="0028129C" w:rsidRPr="00AC1F35" w:rsidRDefault="0028129C" w:rsidP="007D37C7">
            <w:pPr>
              <w:rPr>
                <w:sz w:val="24"/>
                <w:szCs w:val="24"/>
              </w:rPr>
            </w:pPr>
            <w:r w:rsidRPr="00AC1F35">
              <w:rPr>
                <w:sz w:val="24"/>
                <w:szCs w:val="24"/>
              </w:rPr>
              <w:t>Общая, в т.ч.:</w:t>
            </w:r>
          </w:p>
        </w:tc>
        <w:tc>
          <w:tcPr>
            <w:tcW w:w="556" w:type="pct"/>
            <w:shd w:val="clear" w:color="auto" w:fill="auto"/>
          </w:tcPr>
          <w:p w14:paraId="27DFC8CF" w14:textId="77777777" w:rsidR="0028129C" w:rsidRPr="00AC1F35" w:rsidRDefault="0028129C" w:rsidP="007D37C7">
            <w:pPr>
              <w:rPr>
                <w:sz w:val="24"/>
                <w:szCs w:val="24"/>
              </w:rPr>
            </w:pPr>
            <w:r w:rsidRPr="00AC1F35">
              <w:rPr>
                <w:sz w:val="24"/>
                <w:szCs w:val="24"/>
              </w:rPr>
              <w:t>Лекции</w:t>
            </w:r>
          </w:p>
        </w:tc>
        <w:tc>
          <w:tcPr>
            <w:tcW w:w="765" w:type="pct"/>
            <w:shd w:val="clear" w:color="auto" w:fill="auto"/>
          </w:tcPr>
          <w:p w14:paraId="4F277548" w14:textId="77777777" w:rsidR="0028129C" w:rsidRPr="00AC1F35" w:rsidRDefault="0028129C" w:rsidP="007D37C7">
            <w:pPr>
              <w:rPr>
                <w:sz w:val="24"/>
                <w:szCs w:val="24"/>
              </w:rPr>
            </w:pPr>
            <w:r w:rsidRPr="00AC1F35">
              <w:rPr>
                <w:sz w:val="24"/>
                <w:szCs w:val="24"/>
              </w:rPr>
              <w:t>Семинары, практические занятия</w:t>
            </w:r>
          </w:p>
          <w:p w14:paraId="37CB1AF5" w14:textId="77777777" w:rsidR="0028129C" w:rsidRPr="00AC1F35" w:rsidRDefault="0028129C" w:rsidP="007D37C7">
            <w:pPr>
              <w:rPr>
                <w:sz w:val="24"/>
                <w:szCs w:val="24"/>
              </w:rPr>
            </w:pPr>
          </w:p>
        </w:tc>
        <w:tc>
          <w:tcPr>
            <w:tcW w:w="779" w:type="pct"/>
            <w:vMerge/>
            <w:shd w:val="clear" w:color="auto" w:fill="auto"/>
          </w:tcPr>
          <w:p w14:paraId="05D5EDA4" w14:textId="77777777" w:rsidR="0028129C" w:rsidRPr="00DD6723" w:rsidRDefault="0028129C" w:rsidP="007D37C7">
            <w:pPr>
              <w:rPr>
                <w:color w:val="FF0000"/>
                <w:sz w:val="24"/>
                <w:szCs w:val="24"/>
              </w:rPr>
            </w:pPr>
          </w:p>
        </w:tc>
        <w:tc>
          <w:tcPr>
            <w:tcW w:w="678" w:type="pct"/>
            <w:vMerge/>
            <w:shd w:val="clear" w:color="auto" w:fill="auto"/>
          </w:tcPr>
          <w:p w14:paraId="7B0A6EBD" w14:textId="77777777" w:rsidR="0028129C" w:rsidRPr="00DD6723" w:rsidRDefault="0028129C" w:rsidP="007D37C7">
            <w:pPr>
              <w:rPr>
                <w:color w:val="FF0000"/>
                <w:sz w:val="24"/>
                <w:szCs w:val="24"/>
              </w:rPr>
            </w:pPr>
          </w:p>
        </w:tc>
      </w:tr>
      <w:tr w:rsidR="0028129C" w:rsidRPr="00DD6723" w14:paraId="61984B8E" w14:textId="77777777" w:rsidTr="007D37C7">
        <w:tc>
          <w:tcPr>
            <w:tcW w:w="232" w:type="pct"/>
            <w:tcBorders>
              <w:top w:val="single" w:sz="4" w:space="0" w:color="auto"/>
              <w:left w:val="single" w:sz="4" w:space="0" w:color="auto"/>
              <w:bottom w:val="single" w:sz="4" w:space="0" w:color="auto"/>
              <w:right w:val="single" w:sz="4" w:space="0" w:color="auto"/>
            </w:tcBorders>
          </w:tcPr>
          <w:p w14:paraId="783F6095" w14:textId="77777777" w:rsidR="0028129C" w:rsidRPr="00AC1F35" w:rsidRDefault="0028129C" w:rsidP="007D37C7">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3269335C" w14:textId="5CFB9BF3" w:rsidR="0028129C" w:rsidRPr="00372738" w:rsidRDefault="0028129C" w:rsidP="007D37C7">
            <w:pPr>
              <w:jc w:val="both"/>
              <w:rPr>
                <w:color w:val="000000" w:themeColor="text1"/>
                <w:sz w:val="24"/>
                <w:szCs w:val="24"/>
              </w:rPr>
            </w:pPr>
            <w:r w:rsidRPr="0028129C">
              <w:rPr>
                <w:color w:val="000000" w:themeColor="text1"/>
                <w:sz w:val="24"/>
                <w:szCs w:val="24"/>
              </w:rPr>
              <w:t>Тема 1. Концептуальные особенности международ</w:t>
            </w:r>
            <w:r w:rsidRPr="0028129C">
              <w:rPr>
                <w:color w:val="000000" w:themeColor="text1"/>
                <w:sz w:val="24"/>
                <w:szCs w:val="24"/>
              </w:rPr>
              <w:lastRenderedPageBreak/>
              <w:t>ного налогообложения на современном этапе: разрешение проблем двойного налогообложения и противодействие уклонению от налогообложения</w:t>
            </w:r>
          </w:p>
        </w:tc>
        <w:tc>
          <w:tcPr>
            <w:tcW w:w="705" w:type="pct"/>
            <w:tcBorders>
              <w:top w:val="single" w:sz="4" w:space="0" w:color="auto"/>
              <w:left w:val="single" w:sz="4" w:space="0" w:color="auto"/>
              <w:bottom w:val="single" w:sz="4" w:space="0" w:color="auto"/>
              <w:right w:val="single" w:sz="4" w:space="0" w:color="auto"/>
            </w:tcBorders>
          </w:tcPr>
          <w:p w14:paraId="08E41463" w14:textId="22FADBDB" w:rsidR="0028129C" w:rsidRPr="00372738" w:rsidRDefault="007D7E4B" w:rsidP="006D1EF0">
            <w:pPr>
              <w:jc w:val="center"/>
              <w:rPr>
                <w:color w:val="000000" w:themeColor="text1"/>
                <w:sz w:val="24"/>
                <w:szCs w:val="24"/>
              </w:rPr>
            </w:pPr>
            <w:r>
              <w:rPr>
                <w:color w:val="000000" w:themeColor="text1"/>
                <w:sz w:val="24"/>
                <w:szCs w:val="24"/>
              </w:rPr>
              <w:lastRenderedPageBreak/>
              <w:t>26</w:t>
            </w:r>
          </w:p>
        </w:tc>
        <w:tc>
          <w:tcPr>
            <w:tcW w:w="556" w:type="pct"/>
            <w:tcBorders>
              <w:top w:val="single" w:sz="4" w:space="0" w:color="auto"/>
              <w:left w:val="single" w:sz="4" w:space="0" w:color="auto"/>
              <w:bottom w:val="single" w:sz="4" w:space="0" w:color="auto"/>
              <w:right w:val="single" w:sz="4" w:space="0" w:color="auto"/>
            </w:tcBorders>
          </w:tcPr>
          <w:p w14:paraId="30EEC3C7" w14:textId="4D0B6B1E" w:rsidR="0028129C" w:rsidRPr="00372738" w:rsidRDefault="00967BDC" w:rsidP="00014B43">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52D96A68" w14:textId="4DE6A8E7" w:rsidR="0028129C" w:rsidRPr="00372738" w:rsidRDefault="00967BDC" w:rsidP="006D1EF0">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79D3EBB3" w14:textId="0A2D18AE" w:rsidR="0028129C" w:rsidRPr="00372738" w:rsidRDefault="00967BDC" w:rsidP="006D1EF0">
            <w:pPr>
              <w:jc w:val="center"/>
              <w:rPr>
                <w:color w:val="000000" w:themeColor="text1"/>
                <w:sz w:val="24"/>
                <w:szCs w:val="24"/>
              </w:rPr>
            </w:pPr>
            <w:r>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52061CA6" w14:textId="711E2BAB" w:rsidR="0028129C" w:rsidRPr="00372738" w:rsidRDefault="00967BDC" w:rsidP="00967BDC">
            <w:pPr>
              <w:jc w:val="center"/>
              <w:rPr>
                <w:color w:val="000000" w:themeColor="text1"/>
                <w:sz w:val="24"/>
                <w:szCs w:val="24"/>
              </w:rPr>
            </w:pPr>
            <w:r>
              <w:rPr>
                <w:color w:val="000000" w:themeColor="text1"/>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4F85F86D" w14:textId="77777777" w:rsidR="0028129C" w:rsidRPr="00372738" w:rsidRDefault="0028129C" w:rsidP="007D37C7">
            <w:pPr>
              <w:rPr>
                <w:color w:val="000000" w:themeColor="text1"/>
                <w:sz w:val="24"/>
                <w:szCs w:val="24"/>
              </w:rPr>
            </w:pPr>
            <w:r w:rsidRPr="00372738">
              <w:rPr>
                <w:color w:val="000000" w:themeColor="text1"/>
              </w:rPr>
              <w:t>Опрос, обсуждение, дискуссия, решение практико-ориентиро</w:t>
            </w:r>
            <w:r w:rsidRPr="00372738">
              <w:rPr>
                <w:color w:val="000000" w:themeColor="text1"/>
              </w:rPr>
              <w:lastRenderedPageBreak/>
              <w:t>ванных заданий</w:t>
            </w:r>
          </w:p>
        </w:tc>
      </w:tr>
      <w:tr w:rsidR="0028129C" w:rsidRPr="00DD6723" w14:paraId="09ECA484" w14:textId="77777777" w:rsidTr="007D37C7">
        <w:tc>
          <w:tcPr>
            <w:tcW w:w="232" w:type="pct"/>
            <w:tcBorders>
              <w:top w:val="single" w:sz="4" w:space="0" w:color="auto"/>
              <w:left w:val="single" w:sz="4" w:space="0" w:color="auto"/>
              <w:bottom w:val="single" w:sz="4" w:space="0" w:color="auto"/>
              <w:right w:val="single" w:sz="4" w:space="0" w:color="auto"/>
            </w:tcBorders>
          </w:tcPr>
          <w:p w14:paraId="2A977E40" w14:textId="77777777" w:rsidR="0028129C" w:rsidRPr="00AC1F35" w:rsidRDefault="0028129C" w:rsidP="007D37C7">
            <w:pPr>
              <w:rPr>
                <w:sz w:val="24"/>
                <w:szCs w:val="24"/>
              </w:rPr>
            </w:pPr>
            <w:r w:rsidRPr="00AC1F35">
              <w:rPr>
                <w:sz w:val="24"/>
                <w:szCs w:val="24"/>
                <w:lang w:eastAsia="en-US"/>
              </w:rPr>
              <w:lastRenderedPageBreak/>
              <w:t>2.</w:t>
            </w:r>
          </w:p>
        </w:tc>
        <w:tc>
          <w:tcPr>
            <w:tcW w:w="729" w:type="pct"/>
            <w:tcBorders>
              <w:top w:val="single" w:sz="4" w:space="0" w:color="auto"/>
              <w:left w:val="single" w:sz="4" w:space="0" w:color="auto"/>
              <w:bottom w:val="single" w:sz="4" w:space="0" w:color="auto"/>
              <w:right w:val="single" w:sz="4" w:space="0" w:color="auto"/>
            </w:tcBorders>
          </w:tcPr>
          <w:p w14:paraId="10D313CD" w14:textId="77777777" w:rsidR="0028129C" w:rsidRPr="00372738" w:rsidRDefault="0028129C" w:rsidP="007D37C7">
            <w:pPr>
              <w:rPr>
                <w:color w:val="000000" w:themeColor="text1"/>
                <w:sz w:val="24"/>
                <w:szCs w:val="24"/>
              </w:rPr>
            </w:pPr>
            <w:r w:rsidRPr="0028129C">
              <w:rPr>
                <w:color w:val="000000" w:themeColor="text1"/>
                <w:sz w:val="24"/>
                <w:szCs w:val="24"/>
              </w:rPr>
              <w:t>Тема 2. Трансфертное ценообразование в международной налоговой теории и практике.</w:t>
            </w:r>
          </w:p>
        </w:tc>
        <w:tc>
          <w:tcPr>
            <w:tcW w:w="705" w:type="pct"/>
            <w:tcBorders>
              <w:top w:val="single" w:sz="4" w:space="0" w:color="auto"/>
              <w:left w:val="single" w:sz="4" w:space="0" w:color="auto"/>
              <w:bottom w:val="single" w:sz="4" w:space="0" w:color="auto"/>
              <w:right w:val="single" w:sz="4" w:space="0" w:color="auto"/>
            </w:tcBorders>
          </w:tcPr>
          <w:p w14:paraId="0CAB5BF1" w14:textId="7D178F64" w:rsidR="0028129C" w:rsidRPr="00372738" w:rsidRDefault="006D1EF0" w:rsidP="007D37C7">
            <w:pPr>
              <w:jc w:val="center"/>
              <w:rPr>
                <w:color w:val="000000" w:themeColor="text1"/>
                <w:sz w:val="24"/>
                <w:szCs w:val="24"/>
              </w:rPr>
            </w:pPr>
            <w:r>
              <w:rPr>
                <w:color w:val="000000" w:themeColor="text1"/>
                <w:sz w:val="24"/>
                <w:szCs w:val="24"/>
              </w:rPr>
              <w:t>28</w:t>
            </w:r>
          </w:p>
        </w:tc>
        <w:tc>
          <w:tcPr>
            <w:tcW w:w="556" w:type="pct"/>
            <w:tcBorders>
              <w:top w:val="single" w:sz="4" w:space="0" w:color="auto"/>
              <w:left w:val="single" w:sz="4" w:space="0" w:color="auto"/>
              <w:bottom w:val="single" w:sz="4" w:space="0" w:color="auto"/>
              <w:right w:val="single" w:sz="4" w:space="0" w:color="auto"/>
            </w:tcBorders>
          </w:tcPr>
          <w:p w14:paraId="24F2F66F" w14:textId="6630626A" w:rsidR="0028129C" w:rsidRPr="00372738" w:rsidRDefault="00014B43" w:rsidP="00967BDC">
            <w:pPr>
              <w:jc w:val="center"/>
              <w:rPr>
                <w:color w:val="000000" w:themeColor="text1"/>
                <w:sz w:val="24"/>
                <w:szCs w:val="24"/>
              </w:rPr>
            </w:pPr>
            <w:r>
              <w:rPr>
                <w:color w:val="000000" w:themeColor="text1"/>
                <w:sz w:val="24"/>
                <w:szCs w:val="24"/>
              </w:rPr>
              <w:t>1</w:t>
            </w:r>
            <w:r w:rsidR="00967BDC">
              <w:rPr>
                <w:color w:val="000000" w:themeColor="text1"/>
                <w:sz w:val="24"/>
                <w:szCs w:val="24"/>
              </w:rPr>
              <w:t>2</w:t>
            </w:r>
          </w:p>
        </w:tc>
        <w:tc>
          <w:tcPr>
            <w:tcW w:w="556" w:type="pct"/>
            <w:tcBorders>
              <w:top w:val="single" w:sz="4" w:space="0" w:color="auto"/>
              <w:left w:val="single" w:sz="4" w:space="0" w:color="auto"/>
              <w:bottom w:val="single" w:sz="4" w:space="0" w:color="auto"/>
              <w:right w:val="single" w:sz="4" w:space="0" w:color="auto"/>
            </w:tcBorders>
          </w:tcPr>
          <w:p w14:paraId="17E4B78D" w14:textId="490BDB1A" w:rsidR="0028129C" w:rsidRPr="00372738" w:rsidRDefault="002E1632" w:rsidP="007D37C7">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C624AAE" w14:textId="37FA3A65" w:rsidR="0028129C" w:rsidRPr="00372738" w:rsidRDefault="00967BDC" w:rsidP="007D37C7">
            <w:pPr>
              <w:jc w:val="center"/>
              <w:rPr>
                <w:color w:val="000000" w:themeColor="text1"/>
                <w:sz w:val="24"/>
                <w:szCs w:val="24"/>
              </w:rPr>
            </w:pPr>
            <w:r>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21D7C05E" w14:textId="350A0478" w:rsidR="0028129C" w:rsidRPr="00372738" w:rsidRDefault="00967BDC" w:rsidP="007D37C7">
            <w:pPr>
              <w:jc w:val="center"/>
              <w:rPr>
                <w:color w:val="000000" w:themeColor="text1"/>
                <w:sz w:val="24"/>
                <w:szCs w:val="24"/>
              </w:rPr>
            </w:pPr>
            <w:r>
              <w:rPr>
                <w:color w:val="000000" w:themeColor="text1"/>
                <w:sz w:val="24"/>
                <w:szCs w:val="24"/>
              </w:rPr>
              <w:t>16</w:t>
            </w:r>
          </w:p>
        </w:tc>
        <w:tc>
          <w:tcPr>
            <w:tcW w:w="678" w:type="pct"/>
            <w:tcBorders>
              <w:top w:val="single" w:sz="4" w:space="0" w:color="auto"/>
              <w:left w:val="single" w:sz="4" w:space="0" w:color="auto"/>
              <w:bottom w:val="single" w:sz="4" w:space="0" w:color="auto"/>
              <w:right w:val="single" w:sz="4" w:space="0" w:color="auto"/>
            </w:tcBorders>
          </w:tcPr>
          <w:p w14:paraId="6CFB90BD" w14:textId="77777777" w:rsidR="0028129C" w:rsidRPr="00372738" w:rsidRDefault="0028129C" w:rsidP="007D37C7">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8129C" w:rsidRPr="00DD6723" w14:paraId="0EDF6ACB" w14:textId="77777777" w:rsidTr="007D37C7">
        <w:tc>
          <w:tcPr>
            <w:tcW w:w="232" w:type="pct"/>
            <w:tcBorders>
              <w:top w:val="single" w:sz="4" w:space="0" w:color="auto"/>
              <w:left w:val="single" w:sz="4" w:space="0" w:color="auto"/>
              <w:bottom w:val="single" w:sz="4" w:space="0" w:color="auto"/>
              <w:right w:val="single" w:sz="4" w:space="0" w:color="auto"/>
            </w:tcBorders>
          </w:tcPr>
          <w:p w14:paraId="56700730" w14:textId="77777777" w:rsidR="0028129C" w:rsidRPr="00C21F0F" w:rsidRDefault="0028129C" w:rsidP="007D37C7">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2D08EDC" w14:textId="77777777" w:rsidR="0028129C" w:rsidRPr="00372738" w:rsidRDefault="0028129C" w:rsidP="007D37C7">
            <w:pPr>
              <w:rPr>
                <w:color w:val="000000" w:themeColor="text1"/>
                <w:sz w:val="24"/>
                <w:szCs w:val="24"/>
              </w:rPr>
            </w:pPr>
            <w:r w:rsidRPr="0028129C">
              <w:rPr>
                <w:color w:val="000000" w:themeColor="text1"/>
                <w:sz w:val="24"/>
                <w:szCs w:val="24"/>
              </w:rPr>
              <w:t>Тема 3. Механизм налогового регулирования трансфертного ценообразования на международном уровне.</w:t>
            </w:r>
          </w:p>
        </w:tc>
        <w:tc>
          <w:tcPr>
            <w:tcW w:w="705" w:type="pct"/>
            <w:tcBorders>
              <w:top w:val="single" w:sz="4" w:space="0" w:color="auto"/>
              <w:left w:val="single" w:sz="4" w:space="0" w:color="auto"/>
              <w:bottom w:val="single" w:sz="4" w:space="0" w:color="auto"/>
              <w:right w:val="single" w:sz="4" w:space="0" w:color="auto"/>
            </w:tcBorders>
          </w:tcPr>
          <w:p w14:paraId="36056045" w14:textId="4F17F512" w:rsidR="0028129C" w:rsidRPr="00372738" w:rsidRDefault="006D1EF0" w:rsidP="007D37C7">
            <w:pPr>
              <w:jc w:val="center"/>
              <w:rPr>
                <w:color w:val="000000" w:themeColor="text1"/>
                <w:sz w:val="24"/>
                <w:szCs w:val="24"/>
              </w:rPr>
            </w:pPr>
            <w:r>
              <w:rPr>
                <w:color w:val="000000" w:themeColor="text1"/>
                <w:sz w:val="24"/>
                <w:szCs w:val="24"/>
              </w:rPr>
              <w:t>26</w:t>
            </w:r>
          </w:p>
        </w:tc>
        <w:tc>
          <w:tcPr>
            <w:tcW w:w="556" w:type="pct"/>
            <w:tcBorders>
              <w:top w:val="single" w:sz="4" w:space="0" w:color="auto"/>
              <w:left w:val="single" w:sz="4" w:space="0" w:color="auto"/>
              <w:bottom w:val="single" w:sz="4" w:space="0" w:color="auto"/>
              <w:right w:val="single" w:sz="4" w:space="0" w:color="auto"/>
            </w:tcBorders>
          </w:tcPr>
          <w:p w14:paraId="074B0273" w14:textId="1A33CC50" w:rsidR="0028129C" w:rsidRPr="00372738" w:rsidRDefault="00014B43" w:rsidP="00014B43">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63A99EE9" w14:textId="4DA91114" w:rsidR="0028129C" w:rsidRPr="00372738" w:rsidRDefault="002E1632" w:rsidP="007D37C7">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7D424621" w14:textId="58F755B7" w:rsidR="0028129C" w:rsidRPr="00372738" w:rsidRDefault="002E1632" w:rsidP="007D37C7">
            <w:pPr>
              <w:jc w:val="center"/>
              <w:rPr>
                <w:color w:val="000000" w:themeColor="text1"/>
                <w:sz w:val="24"/>
                <w:szCs w:val="24"/>
              </w:rPr>
            </w:pPr>
            <w:r>
              <w:rPr>
                <w:color w:val="000000" w:themeColor="text1"/>
                <w:sz w:val="24"/>
                <w:szCs w:val="24"/>
              </w:rPr>
              <w:t>8</w:t>
            </w:r>
          </w:p>
        </w:tc>
        <w:tc>
          <w:tcPr>
            <w:tcW w:w="779" w:type="pct"/>
            <w:tcBorders>
              <w:top w:val="single" w:sz="4" w:space="0" w:color="auto"/>
              <w:left w:val="single" w:sz="4" w:space="0" w:color="auto"/>
              <w:bottom w:val="single" w:sz="4" w:space="0" w:color="auto"/>
              <w:right w:val="single" w:sz="4" w:space="0" w:color="auto"/>
            </w:tcBorders>
          </w:tcPr>
          <w:p w14:paraId="728958FF" w14:textId="73C7DFDB" w:rsidR="0028129C" w:rsidRPr="00372738" w:rsidRDefault="00014B43" w:rsidP="007D37C7">
            <w:pPr>
              <w:jc w:val="center"/>
              <w:rPr>
                <w:color w:val="000000" w:themeColor="text1"/>
                <w:sz w:val="24"/>
                <w:szCs w:val="24"/>
              </w:rPr>
            </w:pPr>
            <w:r>
              <w:rPr>
                <w:color w:val="000000" w:themeColor="text1"/>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1A2815F7" w14:textId="77777777" w:rsidR="0028129C" w:rsidRPr="00372738" w:rsidRDefault="0028129C" w:rsidP="007D37C7">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8129C" w:rsidRPr="00DD6723" w14:paraId="1021CBD4" w14:textId="77777777" w:rsidTr="007D37C7">
        <w:tc>
          <w:tcPr>
            <w:tcW w:w="232" w:type="pct"/>
            <w:tcBorders>
              <w:top w:val="single" w:sz="4" w:space="0" w:color="auto"/>
              <w:left w:val="single" w:sz="4" w:space="0" w:color="auto"/>
              <w:bottom w:val="single" w:sz="4" w:space="0" w:color="auto"/>
              <w:right w:val="single" w:sz="4" w:space="0" w:color="auto"/>
            </w:tcBorders>
          </w:tcPr>
          <w:p w14:paraId="2C109ADB" w14:textId="77777777" w:rsidR="0028129C" w:rsidRPr="00C21F0F" w:rsidRDefault="0028129C" w:rsidP="007D37C7">
            <w:pPr>
              <w:rPr>
                <w:sz w:val="24"/>
                <w:szCs w:val="24"/>
                <w:lang w:eastAsia="en-US"/>
              </w:rPr>
            </w:pPr>
            <w:r w:rsidRPr="00C21F0F">
              <w:rPr>
                <w:sz w:val="24"/>
                <w:szCs w:val="24"/>
                <w:lang w:eastAsia="en-US"/>
              </w:rPr>
              <w:t>4</w:t>
            </w:r>
          </w:p>
        </w:tc>
        <w:tc>
          <w:tcPr>
            <w:tcW w:w="729" w:type="pct"/>
            <w:tcBorders>
              <w:top w:val="single" w:sz="4" w:space="0" w:color="auto"/>
              <w:left w:val="single" w:sz="4" w:space="0" w:color="auto"/>
              <w:bottom w:val="single" w:sz="4" w:space="0" w:color="auto"/>
              <w:right w:val="single" w:sz="4" w:space="0" w:color="auto"/>
            </w:tcBorders>
          </w:tcPr>
          <w:p w14:paraId="14118460" w14:textId="77777777" w:rsidR="0028129C" w:rsidRPr="00372738" w:rsidRDefault="0028129C" w:rsidP="007D37C7">
            <w:pPr>
              <w:rPr>
                <w:color w:val="000000" w:themeColor="text1"/>
                <w:sz w:val="24"/>
                <w:szCs w:val="24"/>
              </w:rPr>
            </w:pPr>
            <w:r w:rsidRPr="0028129C">
              <w:rPr>
                <w:color w:val="000000" w:themeColor="text1"/>
                <w:sz w:val="24"/>
                <w:szCs w:val="24"/>
              </w:rPr>
              <w:t>Тема 4. Нормативная основа системы налогового администрирования трансфертного ценообразования в России и за рубежом</w:t>
            </w:r>
          </w:p>
        </w:tc>
        <w:tc>
          <w:tcPr>
            <w:tcW w:w="705" w:type="pct"/>
            <w:tcBorders>
              <w:top w:val="single" w:sz="4" w:space="0" w:color="auto"/>
              <w:left w:val="single" w:sz="4" w:space="0" w:color="auto"/>
              <w:bottom w:val="single" w:sz="4" w:space="0" w:color="auto"/>
              <w:right w:val="single" w:sz="4" w:space="0" w:color="auto"/>
            </w:tcBorders>
          </w:tcPr>
          <w:p w14:paraId="7F100EEB" w14:textId="513F70BE" w:rsidR="0028129C" w:rsidRPr="00372738" w:rsidRDefault="006D1EF0" w:rsidP="007D37C7">
            <w:pPr>
              <w:jc w:val="center"/>
              <w:rPr>
                <w:color w:val="000000" w:themeColor="text1"/>
                <w:sz w:val="24"/>
                <w:szCs w:val="24"/>
              </w:rPr>
            </w:pPr>
            <w:r>
              <w:rPr>
                <w:color w:val="000000" w:themeColor="text1"/>
                <w:sz w:val="24"/>
                <w:szCs w:val="24"/>
              </w:rPr>
              <w:t>28</w:t>
            </w:r>
          </w:p>
        </w:tc>
        <w:tc>
          <w:tcPr>
            <w:tcW w:w="556" w:type="pct"/>
            <w:tcBorders>
              <w:top w:val="single" w:sz="4" w:space="0" w:color="auto"/>
              <w:left w:val="single" w:sz="4" w:space="0" w:color="auto"/>
              <w:bottom w:val="single" w:sz="4" w:space="0" w:color="auto"/>
              <w:right w:val="single" w:sz="4" w:space="0" w:color="auto"/>
            </w:tcBorders>
          </w:tcPr>
          <w:p w14:paraId="2619487B" w14:textId="329175C8" w:rsidR="0028129C" w:rsidRPr="00372738" w:rsidRDefault="00014B43" w:rsidP="00014B43">
            <w:pPr>
              <w:jc w:val="center"/>
              <w:rPr>
                <w:color w:val="000000" w:themeColor="text1"/>
                <w:sz w:val="24"/>
                <w:szCs w:val="24"/>
              </w:rPr>
            </w:pPr>
            <w:r>
              <w:rPr>
                <w:color w:val="000000" w:themeColor="text1"/>
                <w:sz w:val="24"/>
                <w:szCs w:val="24"/>
              </w:rPr>
              <w:t>14</w:t>
            </w:r>
          </w:p>
        </w:tc>
        <w:tc>
          <w:tcPr>
            <w:tcW w:w="556" w:type="pct"/>
            <w:tcBorders>
              <w:top w:val="single" w:sz="4" w:space="0" w:color="auto"/>
              <w:left w:val="single" w:sz="4" w:space="0" w:color="auto"/>
              <w:bottom w:val="single" w:sz="4" w:space="0" w:color="auto"/>
              <w:right w:val="single" w:sz="4" w:space="0" w:color="auto"/>
            </w:tcBorders>
          </w:tcPr>
          <w:p w14:paraId="32FE5AF2" w14:textId="2085DA38" w:rsidR="0028129C" w:rsidRPr="00372738" w:rsidRDefault="002E1632" w:rsidP="007D37C7">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F3BB98" w14:textId="42378C32" w:rsidR="0028129C" w:rsidRPr="00372738" w:rsidRDefault="002E1632" w:rsidP="007D37C7">
            <w:pPr>
              <w:jc w:val="center"/>
              <w:rPr>
                <w:color w:val="000000" w:themeColor="text1"/>
                <w:sz w:val="24"/>
                <w:szCs w:val="24"/>
              </w:rPr>
            </w:pPr>
            <w:r>
              <w:rPr>
                <w:color w:val="000000" w:themeColor="text1"/>
                <w:sz w:val="24"/>
                <w:szCs w:val="24"/>
              </w:rPr>
              <w:t>10</w:t>
            </w:r>
          </w:p>
        </w:tc>
        <w:tc>
          <w:tcPr>
            <w:tcW w:w="779" w:type="pct"/>
            <w:tcBorders>
              <w:top w:val="single" w:sz="4" w:space="0" w:color="auto"/>
              <w:left w:val="single" w:sz="4" w:space="0" w:color="auto"/>
              <w:bottom w:val="single" w:sz="4" w:space="0" w:color="auto"/>
              <w:right w:val="single" w:sz="4" w:space="0" w:color="auto"/>
            </w:tcBorders>
          </w:tcPr>
          <w:p w14:paraId="3B70B393" w14:textId="1766479E" w:rsidR="0028129C" w:rsidRPr="00372738" w:rsidRDefault="00014B43" w:rsidP="007D37C7">
            <w:pPr>
              <w:jc w:val="center"/>
              <w:rPr>
                <w:color w:val="000000" w:themeColor="text1"/>
                <w:sz w:val="24"/>
                <w:szCs w:val="24"/>
              </w:rPr>
            </w:pPr>
            <w:r>
              <w:rPr>
                <w:color w:val="000000" w:themeColor="text1"/>
                <w:sz w:val="24"/>
                <w:szCs w:val="24"/>
              </w:rPr>
              <w:t>14</w:t>
            </w:r>
          </w:p>
        </w:tc>
        <w:tc>
          <w:tcPr>
            <w:tcW w:w="678" w:type="pct"/>
            <w:tcBorders>
              <w:top w:val="single" w:sz="4" w:space="0" w:color="auto"/>
              <w:left w:val="single" w:sz="4" w:space="0" w:color="auto"/>
              <w:bottom w:val="single" w:sz="4" w:space="0" w:color="auto"/>
              <w:right w:val="single" w:sz="4" w:space="0" w:color="auto"/>
            </w:tcBorders>
          </w:tcPr>
          <w:p w14:paraId="6DA5E3D1" w14:textId="77777777" w:rsidR="0028129C" w:rsidRPr="00372738" w:rsidRDefault="0028129C" w:rsidP="007D37C7">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8129C" w:rsidRPr="00DD6723" w14:paraId="0DA34904" w14:textId="77777777" w:rsidTr="007D37C7">
        <w:tc>
          <w:tcPr>
            <w:tcW w:w="232" w:type="pct"/>
            <w:tcBorders>
              <w:top w:val="single" w:sz="4" w:space="0" w:color="auto"/>
              <w:left w:val="single" w:sz="4" w:space="0" w:color="auto"/>
              <w:bottom w:val="single" w:sz="4" w:space="0" w:color="auto"/>
              <w:right w:val="single" w:sz="4" w:space="0" w:color="auto"/>
            </w:tcBorders>
          </w:tcPr>
          <w:p w14:paraId="7B954413" w14:textId="77777777" w:rsidR="0028129C" w:rsidRPr="00DD6723" w:rsidRDefault="0028129C" w:rsidP="007D37C7">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286198B8" w14:textId="77777777" w:rsidR="0028129C" w:rsidRPr="00372738" w:rsidRDefault="0028129C" w:rsidP="007D37C7">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432CA296" w14:textId="77777777" w:rsidR="0028129C" w:rsidRPr="00372738" w:rsidRDefault="0028129C" w:rsidP="007D37C7">
            <w:pPr>
              <w:jc w:val="center"/>
              <w:rPr>
                <w:color w:val="000000" w:themeColor="text1"/>
                <w:sz w:val="24"/>
                <w:szCs w:val="24"/>
              </w:rPr>
            </w:pPr>
            <w:r>
              <w:rPr>
                <w:color w:val="000000" w:themeColor="text1"/>
                <w:sz w:val="24"/>
                <w:szCs w:val="24"/>
              </w:rPr>
              <w:t>108</w:t>
            </w:r>
          </w:p>
        </w:tc>
        <w:tc>
          <w:tcPr>
            <w:tcW w:w="556" w:type="pct"/>
            <w:tcBorders>
              <w:top w:val="single" w:sz="4" w:space="0" w:color="auto"/>
              <w:left w:val="single" w:sz="4" w:space="0" w:color="auto"/>
              <w:bottom w:val="single" w:sz="4" w:space="0" w:color="auto"/>
              <w:right w:val="single" w:sz="4" w:space="0" w:color="auto"/>
            </w:tcBorders>
          </w:tcPr>
          <w:p w14:paraId="226622DF" w14:textId="0B0C3DEB" w:rsidR="0028129C" w:rsidRPr="00967BDC" w:rsidRDefault="00014B43" w:rsidP="007D37C7">
            <w:pPr>
              <w:jc w:val="center"/>
              <w:rPr>
                <w:color w:val="000000" w:themeColor="text1"/>
                <w:sz w:val="24"/>
                <w:szCs w:val="24"/>
              </w:rPr>
            </w:pPr>
            <w:r w:rsidRPr="00967BDC">
              <w:rPr>
                <w:color w:val="000000" w:themeColor="text1"/>
                <w:sz w:val="24"/>
                <w:szCs w:val="24"/>
              </w:rPr>
              <w:t>50</w:t>
            </w:r>
          </w:p>
        </w:tc>
        <w:tc>
          <w:tcPr>
            <w:tcW w:w="556" w:type="pct"/>
            <w:tcBorders>
              <w:top w:val="single" w:sz="4" w:space="0" w:color="auto"/>
              <w:left w:val="single" w:sz="4" w:space="0" w:color="auto"/>
              <w:bottom w:val="single" w:sz="4" w:space="0" w:color="auto"/>
              <w:right w:val="single" w:sz="4" w:space="0" w:color="auto"/>
            </w:tcBorders>
          </w:tcPr>
          <w:p w14:paraId="43547856" w14:textId="7C630F37" w:rsidR="0028129C" w:rsidRPr="00967BDC" w:rsidRDefault="00014B43" w:rsidP="007D37C7">
            <w:pPr>
              <w:jc w:val="center"/>
              <w:rPr>
                <w:color w:val="000000" w:themeColor="text1"/>
                <w:sz w:val="24"/>
                <w:szCs w:val="24"/>
              </w:rPr>
            </w:pPr>
            <w:r w:rsidRPr="00967BDC">
              <w:rPr>
                <w:color w:val="000000" w:themeColor="text1"/>
                <w:sz w:val="24"/>
                <w:szCs w:val="24"/>
              </w:rPr>
              <w:t>16</w:t>
            </w:r>
          </w:p>
        </w:tc>
        <w:tc>
          <w:tcPr>
            <w:tcW w:w="765" w:type="pct"/>
            <w:tcBorders>
              <w:top w:val="single" w:sz="4" w:space="0" w:color="auto"/>
              <w:left w:val="single" w:sz="4" w:space="0" w:color="auto"/>
              <w:bottom w:val="single" w:sz="4" w:space="0" w:color="auto"/>
              <w:right w:val="single" w:sz="4" w:space="0" w:color="auto"/>
            </w:tcBorders>
          </w:tcPr>
          <w:p w14:paraId="1A996558" w14:textId="4CA5ECB9" w:rsidR="0028129C" w:rsidRPr="00967BDC" w:rsidRDefault="00014B43" w:rsidP="007D37C7">
            <w:pPr>
              <w:jc w:val="center"/>
              <w:rPr>
                <w:color w:val="000000" w:themeColor="text1"/>
                <w:sz w:val="24"/>
                <w:szCs w:val="24"/>
              </w:rPr>
            </w:pPr>
            <w:r w:rsidRPr="00967BDC">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09D19C3E" w14:textId="7DD0B6F2" w:rsidR="0028129C" w:rsidRPr="00967BDC" w:rsidRDefault="00014B43" w:rsidP="007D37C7">
            <w:pPr>
              <w:jc w:val="center"/>
              <w:rPr>
                <w:color w:val="000000" w:themeColor="text1"/>
                <w:sz w:val="24"/>
                <w:szCs w:val="24"/>
              </w:rPr>
            </w:pPr>
            <w:r w:rsidRPr="00967BDC">
              <w:rPr>
                <w:color w:val="000000" w:themeColor="text1"/>
                <w:sz w:val="24"/>
                <w:szCs w:val="24"/>
              </w:rPr>
              <w:t>58</w:t>
            </w:r>
          </w:p>
        </w:tc>
        <w:tc>
          <w:tcPr>
            <w:tcW w:w="678" w:type="pct"/>
            <w:tcBorders>
              <w:top w:val="single" w:sz="4" w:space="0" w:color="auto"/>
              <w:left w:val="single" w:sz="4" w:space="0" w:color="auto"/>
              <w:bottom w:val="single" w:sz="4" w:space="0" w:color="auto"/>
              <w:right w:val="single" w:sz="4" w:space="0" w:color="auto"/>
            </w:tcBorders>
          </w:tcPr>
          <w:p w14:paraId="49639DA3" w14:textId="00B8BB3D" w:rsidR="0028129C" w:rsidRPr="00372738" w:rsidRDefault="007D7E4B" w:rsidP="007D37C7">
            <w:pPr>
              <w:rPr>
                <w:color w:val="000000" w:themeColor="text1"/>
              </w:rPr>
            </w:pPr>
            <w:r>
              <w:rPr>
                <w:color w:val="000000" w:themeColor="text1"/>
              </w:rPr>
              <w:t>Контрольная работа/контрольная работа</w:t>
            </w:r>
          </w:p>
        </w:tc>
      </w:tr>
      <w:tr w:rsidR="0028129C" w:rsidRPr="00DD6723" w14:paraId="3CC9A6D3" w14:textId="77777777" w:rsidTr="007D37C7">
        <w:tc>
          <w:tcPr>
            <w:tcW w:w="232" w:type="pct"/>
            <w:tcBorders>
              <w:top w:val="single" w:sz="4" w:space="0" w:color="auto"/>
              <w:left w:val="single" w:sz="4" w:space="0" w:color="auto"/>
              <w:bottom w:val="single" w:sz="4" w:space="0" w:color="auto"/>
              <w:right w:val="single" w:sz="4" w:space="0" w:color="auto"/>
            </w:tcBorders>
          </w:tcPr>
          <w:p w14:paraId="4C34C6EA" w14:textId="77777777" w:rsidR="0028129C" w:rsidRPr="00DD6723" w:rsidRDefault="0028129C" w:rsidP="007D37C7">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1FBFDC25" w14:textId="77777777" w:rsidR="0028129C" w:rsidRPr="00372738" w:rsidRDefault="0028129C" w:rsidP="007D37C7">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1E6D48D1" w14:textId="77777777" w:rsidR="0028129C" w:rsidRPr="00372738" w:rsidRDefault="0028129C" w:rsidP="007D37C7">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18F3771" w14:textId="379CD847" w:rsidR="0028129C" w:rsidRPr="00967BDC" w:rsidRDefault="00014B43" w:rsidP="007D37C7">
            <w:pPr>
              <w:jc w:val="center"/>
              <w:rPr>
                <w:color w:val="000000" w:themeColor="text1"/>
                <w:sz w:val="24"/>
                <w:szCs w:val="24"/>
              </w:rPr>
            </w:pPr>
            <w:r w:rsidRPr="00967BDC">
              <w:rPr>
                <w:color w:val="000000" w:themeColor="text1"/>
                <w:sz w:val="24"/>
                <w:szCs w:val="24"/>
              </w:rPr>
              <w:t>46</w:t>
            </w:r>
          </w:p>
        </w:tc>
        <w:tc>
          <w:tcPr>
            <w:tcW w:w="556" w:type="pct"/>
            <w:tcBorders>
              <w:top w:val="single" w:sz="4" w:space="0" w:color="auto"/>
              <w:left w:val="single" w:sz="4" w:space="0" w:color="auto"/>
              <w:bottom w:val="single" w:sz="4" w:space="0" w:color="auto"/>
              <w:right w:val="single" w:sz="4" w:space="0" w:color="auto"/>
            </w:tcBorders>
          </w:tcPr>
          <w:p w14:paraId="4E4EC8C2" w14:textId="76E16149" w:rsidR="0028129C" w:rsidRPr="00967BDC" w:rsidRDefault="00014B43" w:rsidP="007D37C7">
            <w:pPr>
              <w:jc w:val="center"/>
              <w:rPr>
                <w:color w:val="000000" w:themeColor="text1"/>
                <w:sz w:val="24"/>
                <w:szCs w:val="24"/>
              </w:rPr>
            </w:pPr>
            <w:r w:rsidRPr="00967BDC">
              <w:rPr>
                <w:color w:val="000000" w:themeColor="text1"/>
                <w:sz w:val="24"/>
                <w:szCs w:val="24"/>
              </w:rPr>
              <w:t>32</w:t>
            </w:r>
          </w:p>
        </w:tc>
        <w:tc>
          <w:tcPr>
            <w:tcW w:w="765" w:type="pct"/>
            <w:tcBorders>
              <w:top w:val="single" w:sz="4" w:space="0" w:color="auto"/>
              <w:left w:val="single" w:sz="4" w:space="0" w:color="auto"/>
              <w:bottom w:val="single" w:sz="4" w:space="0" w:color="auto"/>
              <w:right w:val="single" w:sz="4" w:space="0" w:color="auto"/>
            </w:tcBorders>
          </w:tcPr>
          <w:p w14:paraId="3F78AB18" w14:textId="08B27FFE" w:rsidR="0028129C" w:rsidRPr="00967BDC" w:rsidRDefault="00014B43" w:rsidP="007D37C7">
            <w:pPr>
              <w:jc w:val="center"/>
              <w:rPr>
                <w:color w:val="000000" w:themeColor="text1"/>
                <w:sz w:val="24"/>
                <w:szCs w:val="24"/>
              </w:rPr>
            </w:pPr>
            <w:r w:rsidRPr="00967BDC">
              <w:rPr>
                <w:color w:val="000000" w:themeColor="text1"/>
                <w:sz w:val="24"/>
                <w:szCs w:val="24"/>
              </w:rPr>
              <w:t>68</w:t>
            </w:r>
          </w:p>
        </w:tc>
        <w:tc>
          <w:tcPr>
            <w:tcW w:w="779" w:type="pct"/>
            <w:tcBorders>
              <w:top w:val="single" w:sz="4" w:space="0" w:color="auto"/>
              <w:left w:val="single" w:sz="4" w:space="0" w:color="auto"/>
              <w:bottom w:val="single" w:sz="4" w:space="0" w:color="auto"/>
              <w:right w:val="single" w:sz="4" w:space="0" w:color="auto"/>
            </w:tcBorders>
          </w:tcPr>
          <w:p w14:paraId="134891C9" w14:textId="7C0B7850" w:rsidR="0028129C" w:rsidRPr="00967BDC" w:rsidRDefault="00014B43" w:rsidP="007D37C7">
            <w:pPr>
              <w:jc w:val="center"/>
              <w:rPr>
                <w:color w:val="000000" w:themeColor="text1"/>
                <w:sz w:val="24"/>
                <w:szCs w:val="24"/>
              </w:rPr>
            </w:pPr>
            <w:r w:rsidRPr="00967BDC">
              <w:rPr>
                <w:color w:val="000000" w:themeColor="text1"/>
                <w:sz w:val="24"/>
                <w:szCs w:val="24"/>
              </w:rPr>
              <w:t>54</w:t>
            </w:r>
          </w:p>
        </w:tc>
        <w:tc>
          <w:tcPr>
            <w:tcW w:w="678" w:type="pct"/>
            <w:shd w:val="clear" w:color="auto" w:fill="auto"/>
          </w:tcPr>
          <w:p w14:paraId="620D8C3B" w14:textId="77777777" w:rsidR="0028129C" w:rsidRPr="00372738" w:rsidRDefault="0028129C" w:rsidP="007D37C7">
            <w:pPr>
              <w:rPr>
                <w:color w:val="000000" w:themeColor="text1"/>
                <w:sz w:val="24"/>
                <w:szCs w:val="24"/>
              </w:rPr>
            </w:pPr>
          </w:p>
        </w:tc>
      </w:tr>
    </w:tbl>
    <w:p w14:paraId="3A38FE6B" w14:textId="77777777" w:rsidR="0028129C" w:rsidRPr="004A49A0" w:rsidRDefault="0028129C" w:rsidP="0028129C">
      <w:pPr>
        <w:tabs>
          <w:tab w:val="left" w:pos="540"/>
        </w:tabs>
        <w:ind w:firstLine="709"/>
        <w:contextualSpacing/>
        <w:jc w:val="both"/>
        <w:rPr>
          <w:bCs/>
          <w:sz w:val="28"/>
          <w:szCs w:val="28"/>
        </w:rPr>
      </w:pPr>
    </w:p>
    <w:p w14:paraId="18BC4B5A" w14:textId="331BC1D7"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7D7E4B" w:rsidRPr="005D48EE" w14:paraId="31F60702" w14:textId="77777777" w:rsidTr="002A2809">
        <w:tc>
          <w:tcPr>
            <w:tcW w:w="1555" w:type="dxa"/>
          </w:tcPr>
          <w:p w14:paraId="39A32153" w14:textId="4374B6D3" w:rsidR="007D7E4B" w:rsidRPr="005D48EE" w:rsidRDefault="007D7E4B" w:rsidP="007D7E4B">
            <w:pPr>
              <w:jc w:val="both"/>
              <w:rPr>
                <w:color w:val="000000" w:themeColor="text1"/>
                <w:sz w:val="24"/>
                <w:szCs w:val="24"/>
              </w:rPr>
            </w:pPr>
            <w:r w:rsidRPr="005D48EE">
              <w:rPr>
                <w:color w:val="000000" w:themeColor="text1"/>
                <w:sz w:val="24"/>
                <w:szCs w:val="24"/>
              </w:rPr>
              <w:t>Тема 1. Концептуальные особенности международного налогообложения на современном этапе: разрешение проблем двойного налогообложения и противодействие уклонению от налогообложения</w:t>
            </w:r>
          </w:p>
        </w:tc>
        <w:tc>
          <w:tcPr>
            <w:tcW w:w="6378" w:type="dxa"/>
          </w:tcPr>
          <w:p w14:paraId="71C24E19" w14:textId="77777777" w:rsidR="007D7E4B" w:rsidRPr="005D48EE" w:rsidRDefault="007D7E4B" w:rsidP="00B87FAE">
            <w:pPr>
              <w:widowControl/>
              <w:numPr>
                <w:ilvl w:val="0"/>
                <w:numId w:val="3"/>
              </w:numPr>
              <w:shd w:val="clear" w:color="auto" w:fill="FFFFFF"/>
              <w:autoSpaceDE/>
              <w:autoSpaceDN/>
              <w:adjustRightInd/>
              <w:rPr>
                <w:sz w:val="24"/>
              </w:rPr>
            </w:pPr>
            <w:r w:rsidRPr="005D48EE">
              <w:rPr>
                <w:sz w:val="24"/>
              </w:rPr>
              <w:t>Назовите основные этапы развития международного налогового планирования в России.</w:t>
            </w:r>
          </w:p>
          <w:p w14:paraId="463B0E8A" w14:textId="77777777" w:rsidR="007D7E4B" w:rsidRPr="005D48EE" w:rsidRDefault="007D7E4B" w:rsidP="00B87FAE">
            <w:pPr>
              <w:pStyle w:val="22"/>
              <w:widowControl/>
              <w:numPr>
                <w:ilvl w:val="2"/>
                <w:numId w:val="3"/>
              </w:numPr>
              <w:autoSpaceDE/>
              <w:autoSpaceDN/>
              <w:adjustRightInd/>
              <w:spacing w:after="0" w:line="240" w:lineRule="auto"/>
              <w:rPr>
                <w:bCs/>
                <w:sz w:val="24"/>
                <w:szCs w:val="24"/>
              </w:rPr>
            </w:pPr>
            <w:r w:rsidRPr="005D48EE">
              <w:rPr>
                <w:bCs/>
                <w:sz w:val="24"/>
                <w:szCs w:val="24"/>
              </w:rPr>
              <w:t>Назовите принципы международного налогового планирования.</w:t>
            </w:r>
          </w:p>
          <w:p w14:paraId="62A9AEE7" w14:textId="77777777" w:rsidR="007D7E4B" w:rsidRPr="005D48EE" w:rsidRDefault="007D7E4B" w:rsidP="00B87FAE">
            <w:pPr>
              <w:pStyle w:val="22"/>
              <w:widowControl/>
              <w:numPr>
                <w:ilvl w:val="2"/>
                <w:numId w:val="3"/>
              </w:numPr>
              <w:autoSpaceDE/>
              <w:autoSpaceDN/>
              <w:adjustRightInd/>
              <w:spacing w:after="0" w:line="240" w:lineRule="auto"/>
              <w:rPr>
                <w:bCs/>
                <w:sz w:val="24"/>
                <w:szCs w:val="24"/>
              </w:rPr>
            </w:pPr>
            <w:r w:rsidRPr="005D48EE">
              <w:rPr>
                <w:bCs/>
                <w:sz w:val="24"/>
                <w:szCs w:val="24"/>
              </w:rPr>
              <w:t>Назовите проблемы международного двойного налогообложения и методы их решения.</w:t>
            </w:r>
          </w:p>
          <w:p w14:paraId="22A7CDE7" w14:textId="77777777" w:rsidR="007D7E4B" w:rsidRPr="005D48EE" w:rsidRDefault="007D7E4B" w:rsidP="00B87FAE">
            <w:pPr>
              <w:widowControl/>
              <w:numPr>
                <w:ilvl w:val="0"/>
                <w:numId w:val="3"/>
              </w:numPr>
              <w:shd w:val="clear" w:color="auto" w:fill="FFFFFF"/>
              <w:autoSpaceDE/>
              <w:autoSpaceDN/>
              <w:adjustRightInd/>
              <w:rPr>
                <w:sz w:val="24"/>
              </w:rPr>
            </w:pPr>
            <w:r w:rsidRPr="005D48EE">
              <w:rPr>
                <w:sz w:val="24"/>
              </w:rPr>
              <w:t>Дайте характеристику основных проблем и подходов к международному налоговому консультированию по вопросам ценообразования и деофшоризации.</w:t>
            </w:r>
          </w:p>
          <w:p w14:paraId="1A92E5AC" w14:textId="77777777" w:rsidR="007D7E4B" w:rsidRPr="005D48EE" w:rsidRDefault="007D7E4B" w:rsidP="00B87FAE">
            <w:pPr>
              <w:pStyle w:val="22"/>
              <w:widowControl/>
              <w:numPr>
                <w:ilvl w:val="2"/>
                <w:numId w:val="3"/>
              </w:numPr>
              <w:autoSpaceDE/>
              <w:autoSpaceDN/>
              <w:adjustRightInd/>
              <w:spacing w:after="0" w:line="240" w:lineRule="auto"/>
              <w:rPr>
                <w:bCs/>
                <w:sz w:val="24"/>
                <w:szCs w:val="24"/>
              </w:rPr>
            </w:pPr>
            <w:r w:rsidRPr="005D48EE">
              <w:rPr>
                <w:bCs/>
                <w:sz w:val="24"/>
                <w:szCs w:val="24"/>
              </w:rPr>
              <w:t>Мировая практика применения международных налоговых соглашений.</w:t>
            </w:r>
          </w:p>
          <w:p w14:paraId="1081A74B" w14:textId="77777777" w:rsidR="007D7E4B" w:rsidRPr="005D48EE" w:rsidRDefault="007D7E4B" w:rsidP="00B87FAE">
            <w:pPr>
              <w:widowControl/>
              <w:numPr>
                <w:ilvl w:val="0"/>
                <w:numId w:val="3"/>
              </w:numPr>
              <w:tabs>
                <w:tab w:val="left" w:pos="720"/>
              </w:tabs>
              <w:autoSpaceDE/>
              <w:autoSpaceDN/>
              <w:adjustRightInd/>
              <w:rPr>
                <w:bCs/>
                <w:sz w:val="24"/>
              </w:rPr>
            </w:pPr>
            <w:r w:rsidRPr="005D48EE">
              <w:rPr>
                <w:bCs/>
                <w:sz w:val="24"/>
              </w:rPr>
              <w:t>Какова роль ОЭСР в системе международных организаций по вопросам налогообложения.</w:t>
            </w:r>
          </w:p>
          <w:p w14:paraId="58FB9760" w14:textId="77777777" w:rsidR="007D7E4B" w:rsidRPr="005D48EE" w:rsidRDefault="007D7E4B" w:rsidP="00B87FAE">
            <w:pPr>
              <w:widowControl/>
              <w:numPr>
                <w:ilvl w:val="0"/>
                <w:numId w:val="3"/>
              </w:numPr>
              <w:tabs>
                <w:tab w:val="left" w:pos="720"/>
              </w:tabs>
              <w:autoSpaceDE/>
              <w:autoSpaceDN/>
              <w:adjustRightInd/>
              <w:rPr>
                <w:bCs/>
                <w:sz w:val="24"/>
              </w:rPr>
            </w:pPr>
            <w:r w:rsidRPr="005D48EE">
              <w:rPr>
                <w:bCs/>
                <w:sz w:val="24"/>
              </w:rPr>
              <w:t xml:space="preserve">Документы и директивы ОЭСР, регламентирующие вопросы </w:t>
            </w:r>
            <w:r w:rsidRPr="005D48EE">
              <w:rPr>
                <w:sz w:val="24"/>
              </w:rPr>
              <w:t>ценообразования и деофшоризации.</w:t>
            </w:r>
          </w:p>
          <w:p w14:paraId="56D3BB74" w14:textId="034F991B" w:rsidR="007D7E4B" w:rsidRPr="005D48EE" w:rsidRDefault="007D7E4B" w:rsidP="007D7E4B">
            <w:pPr>
              <w:widowControl/>
              <w:autoSpaceDE/>
              <w:autoSpaceDN/>
              <w:adjustRightInd/>
              <w:ind w:left="360"/>
              <w:jc w:val="both"/>
              <w:rPr>
                <w:i/>
                <w:sz w:val="24"/>
                <w:szCs w:val="24"/>
              </w:rPr>
            </w:pPr>
            <w:r w:rsidRPr="005D48EE">
              <w:rPr>
                <w:i/>
                <w:sz w:val="24"/>
                <w:szCs w:val="24"/>
              </w:rPr>
              <w:t>Рекомендуемые источники: основная литература</w:t>
            </w:r>
            <w:r w:rsidR="00BD23B0">
              <w:rPr>
                <w:i/>
                <w:sz w:val="24"/>
                <w:szCs w:val="24"/>
              </w:rPr>
              <w:t xml:space="preserve"> </w:t>
            </w:r>
            <w:r w:rsidRPr="005D48EE">
              <w:rPr>
                <w:i/>
                <w:sz w:val="24"/>
                <w:szCs w:val="24"/>
              </w:rPr>
              <w:t xml:space="preserve">1-2, дополнительная литература </w:t>
            </w:r>
            <w:r w:rsidR="00BD23B0">
              <w:rPr>
                <w:i/>
                <w:sz w:val="24"/>
                <w:szCs w:val="24"/>
              </w:rPr>
              <w:t>3</w:t>
            </w:r>
            <w:r w:rsidRPr="005D48EE">
              <w:rPr>
                <w:i/>
                <w:sz w:val="24"/>
                <w:szCs w:val="24"/>
              </w:rPr>
              <w:t>-</w:t>
            </w:r>
            <w:r w:rsidR="00BD23B0">
              <w:rPr>
                <w:i/>
                <w:sz w:val="24"/>
                <w:szCs w:val="24"/>
              </w:rPr>
              <w:t>6</w:t>
            </w:r>
            <w:r w:rsidRPr="005D48EE">
              <w:rPr>
                <w:i/>
                <w:sz w:val="24"/>
                <w:szCs w:val="24"/>
              </w:rPr>
              <w:t>.</w:t>
            </w:r>
          </w:p>
          <w:p w14:paraId="424243C5" w14:textId="360A2A5D" w:rsidR="00160C9A" w:rsidRPr="005D48EE" w:rsidRDefault="00160C9A" w:rsidP="00A61C9E">
            <w:pPr>
              <w:widowControl/>
              <w:autoSpaceDE/>
              <w:autoSpaceDN/>
              <w:adjustRightInd/>
              <w:ind w:left="360"/>
              <w:jc w:val="both"/>
              <w:rPr>
                <w:color w:val="000000" w:themeColor="text1"/>
                <w:sz w:val="24"/>
                <w:szCs w:val="24"/>
              </w:rPr>
            </w:pPr>
            <w:r w:rsidRPr="005D48EE">
              <w:rPr>
                <w:i/>
                <w:sz w:val="24"/>
                <w:szCs w:val="24"/>
              </w:rPr>
              <w:t>Источники сети Интернет:</w:t>
            </w:r>
            <w:r w:rsidR="005D48EE" w:rsidRPr="005D48EE">
              <w:rPr>
                <w:i/>
                <w:sz w:val="24"/>
                <w:szCs w:val="24"/>
              </w:rPr>
              <w:t xml:space="preserve"> 1-</w:t>
            </w:r>
            <w:r w:rsidR="00A61C9E">
              <w:rPr>
                <w:i/>
                <w:sz w:val="24"/>
                <w:szCs w:val="24"/>
              </w:rPr>
              <w:t>8</w:t>
            </w:r>
          </w:p>
        </w:tc>
        <w:tc>
          <w:tcPr>
            <w:tcW w:w="2262" w:type="dxa"/>
          </w:tcPr>
          <w:p w14:paraId="032EB583" w14:textId="4D33CD94" w:rsidR="007D7E4B" w:rsidRPr="005D48EE" w:rsidRDefault="007D7E4B" w:rsidP="007D7E4B">
            <w:pPr>
              <w:keepNext/>
              <w:jc w:val="both"/>
              <w:rPr>
                <w:color w:val="000000" w:themeColor="text1"/>
                <w:sz w:val="24"/>
                <w:szCs w:val="24"/>
              </w:rPr>
            </w:pPr>
            <w:r w:rsidRPr="005D48EE">
              <w:rPr>
                <w:color w:val="000000" w:themeColor="text1"/>
                <w:sz w:val="24"/>
                <w:szCs w:val="24"/>
              </w:rPr>
              <w:t>Обсуждение кейсов, практических ситуаций, структурированная дискуссия</w:t>
            </w:r>
          </w:p>
        </w:tc>
      </w:tr>
      <w:tr w:rsidR="007D7E4B" w:rsidRPr="005D48EE" w14:paraId="522DF824" w14:textId="77777777" w:rsidTr="002A2809">
        <w:tc>
          <w:tcPr>
            <w:tcW w:w="1555" w:type="dxa"/>
          </w:tcPr>
          <w:p w14:paraId="4CB29E00" w14:textId="0176B629" w:rsidR="007D7E4B" w:rsidRPr="005D48EE" w:rsidRDefault="007D7E4B" w:rsidP="007D7E4B">
            <w:pPr>
              <w:jc w:val="both"/>
              <w:rPr>
                <w:color w:val="000000" w:themeColor="text1"/>
                <w:sz w:val="24"/>
                <w:szCs w:val="24"/>
              </w:rPr>
            </w:pPr>
            <w:r w:rsidRPr="005D48EE">
              <w:rPr>
                <w:color w:val="000000" w:themeColor="text1"/>
                <w:sz w:val="24"/>
                <w:szCs w:val="24"/>
              </w:rPr>
              <w:t>Тема 2. Трансфертное ценообразование в международной налоговой теории и практике.</w:t>
            </w:r>
          </w:p>
        </w:tc>
        <w:tc>
          <w:tcPr>
            <w:tcW w:w="6378" w:type="dxa"/>
          </w:tcPr>
          <w:p w14:paraId="6AF0A273" w14:textId="77777777" w:rsidR="007D7E4B" w:rsidRPr="005D48EE" w:rsidRDefault="007D7E4B" w:rsidP="00B87FAE">
            <w:pPr>
              <w:pStyle w:val="Style24"/>
              <w:widowControl/>
              <w:numPr>
                <w:ilvl w:val="0"/>
                <w:numId w:val="3"/>
              </w:numPr>
              <w:spacing w:line="240" w:lineRule="auto"/>
              <w:rPr>
                <w:rStyle w:val="FontStyle125"/>
                <w:b w:val="0"/>
                <w:i w:val="0"/>
              </w:rPr>
            </w:pPr>
            <w:r w:rsidRPr="005D48EE">
              <w:rPr>
                <w:rStyle w:val="FontStyle125"/>
                <w:b w:val="0"/>
                <w:i w:val="0"/>
              </w:rPr>
              <w:t xml:space="preserve">Назовите первые </w:t>
            </w:r>
            <w:r w:rsidRPr="005D48EE">
              <w:rPr>
                <w:rStyle w:val="FontStyle155"/>
              </w:rPr>
              <w:t>международные компании, которые начали применять трансфертные цены.</w:t>
            </w:r>
          </w:p>
          <w:p w14:paraId="2C951455" w14:textId="77777777" w:rsidR="007D7E4B" w:rsidRPr="005D48EE" w:rsidRDefault="007D7E4B" w:rsidP="00B87FAE">
            <w:pPr>
              <w:pStyle w:val="24"/>
              <w:widowControl w:val="0"/>
              <w:numPr>
                <w:ilvl w:val="0"/>
                <w:numId w:val="3"/>
              </w:num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rStyle w:val="FontStyle155"/>
                <w:sz w:val="24"/>
                <w:szCs w:val="24"/>
              </w:rPr>
            </w:pPr>
            <w:r w:rsidRPr="005D48EE">
              <w:rPr>
                <w:sz w:val="24"/>
                <w:szCs w:val="24"/>
              </w:rPr>
              <w:t xml:space="preserve">Дайте определение </w:t>
            </w:r>
            <w:r w:rsidRPr="005D48EE">
              <w:rPr>
                <w:rStyle w:val="FontStyle155"/>
                <w:sz w:val="24"/>
                <w:szCs w:val="24"/>
              </w:rPr>
              <w:t xml:space="preserve">трансфертной цены по Протоколу об обмене информацией по контролю за трансфертным ценообразованием между налоговыми и таможенными органами государств - членов </w:t>
            </w:r>
            <w:proofErr w:type="spellStart"/>
            <w:r w:rsidRPr="005D48EE">
              <w:rPr>
                <w:rStyle w:val="FontStyle155"/>
                <w:sz w:val="24"/>
                <w:szCs w:val="24"/>
              </w:rPr>
              <w:t>ЕвраАзЭС</w:t>
            </w:r>
            <w:proofErr w:type="spellEnd"/>
            <w:r w:rsidRPr="005D48EE">
              <w:rPr>
                <w:rStyle w:val="FontStyle155"/>
                <w:sz w:val="24"/>
                <w:szCs w:val="24"/>
              </w:rPr>
              <w:t>.</w:t>
            </w:r>
          </w:p>
          <w:p w14:paraId="6E39D2C6"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Назовите причины использования механизма трансфертного ценообразования.</w:t>
            </w:r>
          </w:p>
          <w:p w14:paraId="77C7F1BB" w14:textId="6416F3BC" w:rsidR="007D7E4B" w:rsidRPr="00BD23B0" w:rsidRDefault="007D7E4B" w:rsidP="007D7E4B">
            <w:pPr>
              <w:widowControl/>
              <w:autoSpaceDE/>
              <w:autoSpaceDN/>
              <w:adjustRightInd/>
              <w:ind w:left="360"/>
              <w:jc w:val="both"/>
              <w:rPr>
                <w:i/>
                <w:sz w:val="24"/>
                <w:szCs w:val="24"/>
              </w:rPr>
            </w:pPr>
            <w:r w:rsidRPr="00BD23B0">
              <w:rPr>
                <w:i/>
                <w:sz w:val="24"/>
                <w:szCs w:val="24"/>
              </w:rPr>
              <w:t>Рекомендуемые источники: основная литература</w:t>
            </w:r>
            <w:r w:rsidR="00BD23B0" w:rsidRPr="00BD23B0">
              <w:rPr>
                <w:i/>
                <w:sz w:val="24"/>
                <w:szCs w:val="24"/>
              </w:rPr>
              <w:t xml:space="preserve"> </w:t>
            </w:r>
            <w:r w:rsidRPr="00BD23B0">
              <w:rPr>
                <w:i/>
                <w:sz w:val="24"/>
                <w:szCs w:val="24"/>
              </w:rPr>
              <w:t xml:space="preserve">1-2, дополнительная литература </w:t>
            </w:r>
            <w:r w:rsidR="00BD23B0" w:rsidRPr="00BD23B0">
              <w:rPr>
                <w:i/>
                <w:sz w:val="24"/>
                <w:szCs w:val="24"/>
              </w:rPr>
              <w:t>3-6</w:t>
            </w:r>
            <w:r w:rsidRPr="00BD23B0">
              <w:rPr>
                <w:i/>
                <w:sz w:val="24"/>
                <w:szCs w:val="24"/>
              </w:rPr>
              <w:t>.</w:t>
            </w:r>
          </w:p>
          <w:p w14:paraId="7B643A24" w14:textId="74E5F185" w:rsidR="00160C9A" w:rsidRPr="005D48EE" w:rsidRDefault="00160C9A" w:rsidP="005D48EE">
            <w:pPr>
              <w:widowControl/>
              <w:autoSpaceDE/>
              <w:autoSpaceDN/>
              <w:adjustRightInd/>
              <w:ind w:left="360"/>
              <w:jc w:val="both"/>
              <w:rPr>
                <w:color w:val="000000" w:themeColor="text1"/>
                <w:sz w:val="24"/>
                <w:szCs w:val="24"/>
              </w:rPr>
            </w:pPr>
            <w:r w:rsidRPr="005D48EE">
              <w:rPr>
                <w:i/>
                <w:sz w:val="24"/>
                <w:szCs w:val="24"/>
              </w:rPr>
              <w:t>Источники сети Интернет:</w:t>
            </w:r>
            <w:r w:rsidR="005D48EE" w:rsidRPr="005D48EE">
              <w:rPr>
                <w:i/>
                <w:sz w:val="24"/>
                <w:szCs w:val="24"/>
              </w:rPr>
              <w:t xml:space="preserve"> </w:t>
            </w:r>
            <w:r w:rsidR="00A61C9E" w:rsidRPr="005D48EE">
              <w:rPr>
                <w:i/>
                <w:sz w:val="24"/>
                <w:szCs w:val="24"/>
              </w:rPr>
              <w:t>1-</w:t>
            </w:r>
            <w:r w:rsidR="00A61C9E">
              <w:rPr>
                <w:i/>
                <w:sz w:val="24"/>
                <w:szCs w:val="24"/>
              </w:rPr>
              <w:t>8</w:t>
            </w:r>
          </w:p>
        </w:tc>
        <w:tc>
          <w:tcPr>
            <w:tcW w:w="2262" w:type="dxa"/>
          </w:tcPr>
          <w:p w14:paraId="4F17769B" w14:textId="57627870" w:rsidR="007D7E4B" w:rsidRPr="005D48EE" w:rsidRDefault="007D7E4B" w:rsidP="007D7E4B">
            <w:pPr>
              <w:keepNext/>
              <w:jc w:val="both"/>
              <w:rPr>
                <w:color w:val="000000" w:themeColor="text1"/>
                <w:sz w:val="24"/>
                <w:szCs w:val="24"/>
              </w:rPr>
            </w:pPr>
            <w:r w:rsidRPr="005D48EE">
              <w:rPr>
                <w:color w:val="000000" w:themeColor="text1"/>
                <w:sz w:val="24"/>
                <w:szCs w:val="24"/>
              </w:rPr>
              <w:t>Обсуждение кейсов, практических ситуаций, структурированная дискуссия</w:t>
            </w:r>
          </w:p>
        </w:tc>
      </w:tr>
      <w:tr w:rsidR="007D7E4B" w:rsidRPr="005D48EE" w14:paraId="39C19A59" w14:textId="77777777" w:rsidTr="002A2809">
        <w:tc>
          <w:tcPr>
            <w:tcW w:w="1555" w:type="dxa"/>
          </w:tcPr>
          <w:p w14:paraId="5E09DFDB" w14:textId="537396B7" w:rsidR="007D7E4B" w:rsidRPr="005D48EE" w:rsidRDefault="007D7E4B" w:rsidP="007D7E4B">
            <w:pPr>
              <w:jc w:val="both"/>
              <w:rPr>
                <w:color w:val="000000" w:themeColor="text1"/>
                <w:sz w:val="24"/>
                <w:szCs w:val="24"/>
              </w:rPr>
            </w:pPr>
            <w:r w:rsidRPr="005D48EE">
              <w:rPr>
                <w:color w:val="000000" w:themeColor="text1"/>
                <w:sz w:val="24"/>
                <w:szCs w:val="24"/>
              </w:rPr>
              <w:t xml:space="preserve">Тема 3. Механизм налогового регулирования трансфертного ценообразования на международном </w:t>
            </w:r>
            <w:r w:rsidRPr="005D48EE">
              <w:rPr>
                <w:color w:val="000000" w:themeColor="text1"/>
                <w:sz w:val="24"/>
                <w:szCs w:val="24"/>
              </w:rPr>
              <w:lastRenderedPageBreak/>
              <w:t>уровне.</w:t>
            </w:r>
          </w:p>
        </w:tc>
        <w:tc>
          <w:tcPr>
            <w:tcW w:w="6378" w:type="dxa"/>
          </w:tcPr>
          <w:p w14:paraId="383D0BB4"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lastRenderedPageBreak/>
              <w:t>Сформулируйте положения актуальности</w:t>
            </w:r>
            <w:r w:rsidRPr="005D48EE">
              <w:t xml:space="preserve"> налогового администрирования трансфертного ценообразования в мировом сообществе.</w:t>
            </w:r>
          </w:p>
          <w:p w14:paraId="18F6B9CE"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Перечислите и охарактеризуйте два уровня регулирования трансфертных цен.</w:t>
            </w:r>
          </w:p>
          <w:p w14:paraId="4C42DD44"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Какие базовые положения используют страны в отношении регулирования трансфертных цен на международном уровне.</w:t>
            </w:r>
          </w:p>
          <w:p w14:paraId="3C2F53D8"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lastRenderedPageBreak/>
              <w:t>Назовите основной международный правовой акт, регламентирующий порядок налогообложения при применении трансфертных цен.</w:t>
            </w:r>
          </w:p>
          <w:p w14:paraId="7EB04CA6" w14:textId="77777777"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 xml:space="preserve">В юрисдикции какой организации находятся </w:t>
            </w:r>
            <w:r w:rsidRPr="005D48EE">
              <w:t>вопросы международного налогообложения.</w:t>
            </w:r>
          </w:p>
          <w:p w14:paraId="4C796B93" w14:textId="616CA799" w:rsidR="007D7E4B" w:rsidRPr="005D48EE" w:rsidRDefault="007D7E4B" w:rsidP="00B87FAE">
            <w:pPr>
              <w:pStyle w:val="Style17"/>
              <w:widowControl/>
              <w:numPr>
                <w:ilvl w:val="0"/>
                <w:numId w:val="3"/>
              </w:numPr>
              <w:spacing w:line="240" w:lineRule="auto"/>
              <w:jc w:val="left"/>
              <w:rPr>
                <w:rStyle w:val="FontStyle155"/>
              </w:rPr>
            </w:pPr>
            <w:r w:rsidRPr="005D48EE">
              <w:rPr>
                <w:rStyle w:val="FontStyle155"/>
              </w:rPr>
              <w:t>Дайте обоснованную характеристику национальных и международных норм регулирования трансфертных цен.</w:t>
            </w:r>
          </w:p>
          <w:p w14:paraId="5E5F71AF" w14:textId="6EEE8CF5" w:rsidR="007D7E4B" w:rsidRPr="005D48EE" w:rsidRDefault="007D7E4B" w:rsidP="007D7E4B">
            <w:pPr>
              <w:widowControl/>
              <w:autoSpaceDE/>
              <w:autoSpaceDN/>
              <w:adjustRightInd/>
              <w:ind w:left="360"/>
              <w:jc w:val="both"/>
              <w:rPr>
                <w:i/>
                <w:sz w:val="24"/>
                <w:szCs w:val="24"/>
              </w:rPr>
            </w:pPr>
            <w:r w:rsidRPr="005D48EE">
              <w:rPr>
                <w:i/>
                <w:sz w:val="24"/>
                <w:szCs w:val="24"/>
              </w:rPr>
              <w:t>Рекомендуемые источники: основная литература</w:t>
            </w:r>
            <w:r w:rsidR="00BD23B0">
              <w:rPr>
                <w:i/>
                <w:sz w:val="24"/>
                <w:szCs w:val="24"/>
              </w:rPr>
              <w:t xml:space="preserve"> </w:t>
            </w:r>
            <w:r w:rsidRPr="005D48EE">
              <w:rPr>
                <w:i/>
                <w:sz w:val="24"/>
                <w:szCs w:val="24"/>
              </w:rPr>
              <w:t xml:space="preserve">1-2, дополнительная литература </w:t>
            </w:r>
            <w:r w:rsidR="00BD23B0">
              <w:rPr>
                <w:i/>
                <w:sz w:val="24"/>
                <w:szCs w:val="24"/>
              </w:rPr>
              <w:t>3-6</w:t>
            </w:r>
            <w:r w:rsidRPr="005D48EE">
              <w:rPr>
                <w:i/>
                <w:sz w:val="24"/>
                <w:szCs w:val="24"/>
              </w:rPr>
              <w:t>.</w:t>
            </w:r>
          </w:p>
          <w:p w14:paraId="3BDDC361" w14:textId="69E583D0" w:rsidR="00160C9A" w:rsidRPr="005D48EE" w:rsidRDefault="00160C9A" w:rsidP="005D48EE">
            <w:pPr>
              <w:widowControl/>
              <w:autoSpaceDE/>
              <w:autoSpaceDN/>
              <w:adjustRightInd/>
              <w:ind w:left="360"/>
              <w:jc w:val="both"/>
              <w:rPr>
                <w:color w:val="000000" w:themeColor="text1"/>
                <w:sz w:val="24"/>
                <w:szCs w:val="24"/>
              </w:rPr>
            </w:pPr>
            <w:r w:rsidRPr="005D48EE">
              <w:rPr>
                <w:i/>
                <w:sz w:val="24"/>
                <w:szCs w:val="24"/>
              </w:rPr>
              <w:t xml:space="preserve">Источники сети Интернет: </w:t>
            </w:r>
            <w:r w:rsidR="00A61C9E" w:rsidRPr="005D48EE">
              <w:rPr>
                <w:i/>
                <w:sz w:val="24"/>
                <w:szCs w:val="24"/>
              </w:rPr>
              <w:t>1-</w:t>
            </w:r>
            <w:r w:rsidR="00A61C9E">
              <w:rPr>
                <w:i/>
                <w:sz w:val="24"/>
                <w:szCs w:val="24"/>
              </w:rPr>
              <w:t>8</w:t>
            </w:r>
          </w:p>
        </w:tc>
        <w:tc>
          <w:tcPr>
            <w:tcW w:w="2262" w:type="dxa"/>
          </w:tcPr>
          <w:p w14:paraId="459D2C84" w14:textId="27F7E37A" w:rsidR="007D7E4B" w:rsidRPr="005D48EE" w:rsidRDefault="007D7E4B" w:rsidP="007D7E4B">
            <w:pPr>
              <w:keepNext/>
              <w:jc w:val="both"/>
              <w:rPr>
                <w:color w:val="000000" w:themeColor="text1"/>
                <w:sz w:val="24"/>
                <w:szCs w:val="24"/>
              </w:rPr>
            </w:pPr>
            <w:r w:rsidRPr="005D48EE">
              <w:rPr>
                <w:color w:val="000000" w:themeColor="text1"/>
                <w:sz w:val="24"/>
                <w:szCs w:val="24"/>
              </w:rPr>
              <w:lastRenderedPageBreak/>
              <w:t>Обсуждение кейсов, практических ситуаций, структурированная дискуссия</w:t>
            </w:r>
          </w:p>
        </w:tc>
      </w:tr>
      <w:tr w:rsidR="007D7E4B" w:rsidRPr="005D48EE" w14:paraId="74891317" w14:textId="77777777" w:rsidTr="002A2809">
        <w:tc>
          <w:tcPr>
            <w:tcW w:w="1555" w:type="dxa"/>
          </w:tcPr>
          <w:p w14:paraId="7A4457D0" w14:textId="3B3B1154" w:rsidR="007D7E4B" w:rsidRPr="005D48EE" w:rsidRDefault="007D7E4B" w:rsidP="007D7E4B">
            <w:pPr>
              <w:jc w:val="both"/>
              <w:rPr>
                <w:color w:val="000000" w:themeColor="text1"/>
                <w:sz w:val="24"/>
                <w:szCs w:val="24"/>
              </w:rPr>
            </w:pPr>
            <w:r w:rsidRPr="005D48EE">
              <w:rPr>
                <w:color w:val="000000" w:themeColor="text1"/>
                <w:sz w:val="24"/>
                <w:szCs w:val="24"/>
              </w:rPr>
              <w:t>Тема 4. Нормативная основа системы налогового администрирования трансфертного ценообразования в России и за рубежом</w:t>
            </w:r>
          </w:p>
        </w:tc>
        <w:tc>
          <w:tcPr>
            <w:tcW w:w="6378" w:type="dxa"/>
          </w:tcPr>
          <w:p w14:paraId="79DFD634"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соответствия цен (рентабельности), примененных в контролируемых сделках, рыночным.</w:t>
            </w:r>
          </w:p>
          <w:p w14:paraId="1B2971A5"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Перечислите специальные переходные положения в отношении проверок трансфертных цен.</w:t>
            </w:r>
          </w:p>
          <w:p w14:paraId="1FF97806"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Назовите срок проведения проверки (в том числе охарактеризуйте исключительные положения Закона) в отношении проверки трансфертных цен.</w:t>
            </w:r>
          </w:p>
          <w:p w14:paraId="407E30AF"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 xml:space="preserve">Является ли </w:t>
            </w:r>
            <w:r w:rsidRPr="005D48EE">
              <w:rPr>
                <w:rFonts w:ascii="Times New Roman" w:hAnsi="Times New Roman" w:cs="Times New Roman"/>
                <w:bCs/>
                <w:sz w:val="24"/>
                <w:szCs w:val="24"/>
              </w:rPr>
              <w:t>проверка полноты исчисления и уплаты налогов в связи с совершением сделок между взаимозависимыми лицами</w:t>
            </w:r>
            <w:r w:rsidRPr="005D48EE">
              <w:rPr>
                <w:rFonts w:ascii="Times New Roman" w:hAnsi="Times New Roman" w:cs="Times New Roman"/>
                <w:sz w:val="24"/>
                <w:szCs w:val="24"/>
              </w:rPr>
              <w:t xml:space="preserve"> выездной или камеральной налоговой проверкой.</w:t>
            </w:r>
          </w:p>
          <w:p w14:paraId="441E6D62"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Какие документы налогоплательщика являются основаниями для назначения проверки цен по закону о трансфертном ценообразовании N 227-ФЗ.</w:t>
            </w:r>
          </w:p>
          <w:p w14:paraId="5E573133"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Дайте характеристику сделок, которые отнесены к контролируемым по закону N 227-ФЗ.</w:t>
            </w:r>
          </w:p>
          <w:p w14:paraId="5207613F"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Какой налоговой проверке аналогична процедура оформления назначения и реализации материалов проверка цен.</w:t>
            </w:r>
          </w:p>
          <w:p w14:paraId="002A8110"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Обоснуйте критерии, при которых цена считается рыночной.</w:t>
            </w:r>
          </w:p>
          <w:p w14:paraId="79A5E7C0" w14:textId="77777777" w:rsidR="007D7E4B" w:rsidRPr="005D48EE" w:rsidRDefault="007D7E4B" w:rsidP="00B87FAE">
            <w:pPr>
              <w:widowControl/>
              <w:numPr>
                <w:ilvl w:val="0"/>
                <w:numId w:val="3"/>
              </w:numPr>
              <w:autoSpaceDE/>
              <w:autoSpaceDN/>
              <w:adjustRightInd/>
              <w:rPr>
                <w:sz w:val="24"/>
                <w:lang w:eastAsia="x-none"/>
              </w:rPr>
            </w:pPr>
            <w:r w:rsidRPr="005D48EE">
              <w:rPr>
                <w:sz w:val="24"/>
                <w:lang w:eastAsia="x-none"/>
              </w:rPr>
              <w:t>Проанализируйте нормативную базу, на основании которой устанавливаются регулируемые цены (тарифы).</w:t>
            </w:r>
          </w:p>
          <w:p w14:paraId="6CB89FA5"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Дайте характеристику составляющих нового механизма налогового контроля цен для целей налогообложения.</w:t>
            </w:r>
          </w:p>
          <w:p w14:paraId="01D15E94"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По каким сделкам налоговые органы будут контролировать цены.</w:t>
            </w:r>
          </w:p>
          <w:p w14:paraId="5825FAF4" w14:textId="77777777" w:rsidR="007D7E4B" w:rsidRPr="005D48EE" w:rsidRDefault="007D7E4B" w:rsidP="00B87FAE">
            <w:pPr>
              <w:pStyle w:val="ConsPlusNormal"/>
              <w:widowControl/>
              <w:numPr>
                <w:ilvl w:val="0"/>
                <w:numId w:val="3"/>
              </w:numPr>
              <w:rPr>
                <w:rFonts w:ascii="Times New Roman" w:hAnsi="Times New Roman" w:cs="Times New Roman"/>
                <w:bCs/>
                <w:sz w:val="24"/>
                <w:szCs w:val="24"/>
              </w:rPr>
            </w:pPr>
            <w:r w:rsidRPr="005D48EE">
              <w:rPr>
                <w:rFonts w:ascii="Times New Roman" w:hAnsi="Times New Roman" w:cs="Times New Roman"/>
                <w:sz w:val="24"/>
                <w:szCs w:val="24"/>
              </w:rPr>
              <w:t>Перечислите условия, по которым с</w:t>
            </w:r>
            <w:r w:rsidRPr="005D48EE">
              <w:rPr>
                <w:rFonts w:ascii="Times New Roman" w:hAnsi="Times New Roman" w:cs="Times New Roman"/>
                <w:bCs/>
                <w:sz w:val="24"/>
                <w:szCs w:val="24"/>
              </w:rPr>
              <w:t>делки между взаимозависимыми лицами признаются контролируемыми.</w:t>
            </w:r>
          </w:p>
          <w:p w14:paraId="44193C68"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bCs/>
                <w:sz w:val="24"/>
                <w:szCs w:val="24"/>
              </w:rPr>
              <w:t xml:space="preserve">Контроль формально независимых посредников </w:t>
            </w:r>
            <w:r w:rsidRPr="005D48EE">
              <w:rPr>
                <w:rFonts w:ascii="Times New Roman" w:hAnsi="Times New Roman" w:cs="Times New Roman"/>
                <w:sz w:val="24"/>
                <w:szCs w:val="24"/>
              </w:rPr>
              <w:t>будет осуществляться в общем порядке или по особым правилам.</w:t>
            </w:r>
          </w:p>
          <w:p w14:paraId="172F437E" w14:textId="77777777" w:rsidR="007D7E4B" w:rsidRPr="005D48EE" w:rsidRDefault="007D7E4B" w:rsidP="00B87FAE">
            <w:pPr>
              <w:widowControl/>
              <w:numPr>
                <w:ilvl w:val="0"/>
                <w:numId w:val="3"/>
              </w:numPr>
              <w:autoSpaceDE/>
              <w:autoSpaceDN/>
              <w:adjustRightInd/>
              <w:rPr>
                <w:sz w:val="24"/>
              </w:rPr>
            </w:pPr>
            <w:r w:rsidRPr="005D48EE">
              <w:rPr>
                <w:sz w:val="24"/>
                <w:lang w:eastAsia="x-none"/>
              </w:rPr>
              <w:t xml:space="preserve">Перечислите какая информация должна содержаться в </w:t>
            </w:r>
            <w:r w:rsidRPr="005D48EE">
              <w:rPr>
                <w:sz w:val="24"/>
              </w:rPr>
              <w:t>уведомлениях о контролируемых сделках.</w:t>
            </w:r>
          </w:p>
          <w:p w14:paraId="0B3CE6DC" w14:textId="77777777" w:rsidR="007D7E4B" w:rsidRPr="005D48EE" w:rsidRDefault="007D7E4B" w:rsidP="00B87FAE">
            <w:pPr>
              <w:pStyle w:val="ConsPlusNormal"/>
              <w:widowControl/>
              <w:numPr>
                <w:ilvl w:val="0"/>
                <w:numId w:val="3"/>
              </w:numPr>
              <w:rPr>
                <w:rFonts w:ascii="Times New Roman" w:hAnsi="Times New Roman" w:cs="Times New Roman"/>
                <w:b/>
                <w:sz w:val="24"/>
                <w:szCs w:val="24"/>
              </w:rPr>
            </w:pPr>
            <w:r w:rsidRPr="005D48EE">
              <w:rPr>
                <w:rFonts w:ascii="Times New Roman" w:hAnsi="Times New Roman" w:cs="Times New Roman"/>
                <w:sz w:val="24"/>
                <w:szCs w:val="24"/>
              </w:rPr>
              <w:t>Обоснуйте и проанализируйте какие сделки не признаются контролируемыми.</w:t>
            </w:r>
          </w:p>
          <w:p w14:paraId="3A712E3C" w14:textId="77777777" w:rsidR="007D7E4B" w:rsidRPr="005D48EE" w:rsidRDefault="007D7E4B" w:rsidP="00B87FAE">
            <w:pPr>
              <w:widowControl/>
              <w:numPr>
                <w:ilvl w:val="0"/>
                <w:numId w:val="3"/>
              </w:numPr>
              <w:autoSpaceDE/>
              <w:autoSpaceDN/>
              <w:adjustRightInd/>
              <w:rPr>
                <w:sz w:val="24"/>
              </w:rPr>
            </w:pPr>
            <w:r w:rsidRPr="005D48EE">
              <w:rPr>
                <w:sz w:val="24"/>
              </w:rPr>
              <w:lastRenderedPageBreak/>
              <w:t>Какие методы используются ФНС России для определения соответствия цен сделки, рыночным.</w:t>
            </w:r>
          </w:p>
          <w:p w14:paraId="23078300" w14:textId="77777777" w:rsidR="007D7E4B" w:rsidRPr="005D48EE" w:rsidRDefault="007D7E4B" w:rsidP="00B87FAE">
            <w:pPr>
              <w:pStyle w:val="ConsPlusNormal"/>
              <w:widowControl/>
              <w:numPr>
                <w:ilvl w:val="0"/>
                <w:numId w:val="3"/>
              </w:numPr>
              <w:rPr>
                <w:rFonts w:ascii="Times New Roman" w:hAnsi="Times New Roman" w:cs="Times New Roman"/>
                <w:bCs/>
                <w:sz w:val="24"/>
                <w:szCs w:val="24"/>
              </w:rPr>
            </w:pPr>
            <w:r w:rsidRPr="005D48EE">
              <w:rPr>
                <w:rFonts w:ascii="Times New Roman" w:hAnsi="Times New Roman" w:cs="Times New Roman"/>
                <w:bCs/>
                <w:sz w:val="24"/>
                <w:szCs w:val="24"/>
              </w:rPr>
              <w:t>Какие документы запрашиваются у налогоплательщика.</w:t>
            </w:r>
          </w:p>
          <w:p w14:paraId="72394A40"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Перечислите перечень документов, запрашиваемых для контроля при проведении проверки цен в контролируемых сделках.</w:t>
            </w:r>
          </w:p>
          <w:p w14:paraId="1AE25C62" w14:textId="77777777" w:rsidR="007D7E4B" w:rsidRPr="005D48EE" w:rsidRDefault="007D7E4B" w:rsidP="00B87FAE">
            <w:pPr>
              <w:pStyle w:val="ConsPlusNormal"/>
              <w:widowControl/>
              <w:numPr>
                <w:ilvl w:val="0"/>
                <w:numId w:val="3"/>
              </w:numPr>
              <w:rPr>
                <w:rFonts w:ascii="Times New Roman" w:hAnsi="Times New Roman" w:cs="Times New Roman"/>
                <w:sz w:val="24"/>
                <w:szCs w:val="24"/>
              </w:rPr>
            </w:pPr>
            <w:r w:rsidRPr="005D48EE">
              <w:rPr>
                <w:rFonts w:ascii="Times New Roman" w:hAnsi="Times New Roman" w:cs="Times New Roman"/>
                <w:sz w:val="24"/>
                <w:szCs w:val="24"/>
              </w:rPr>
              <w:t xml:space="preserve">Вправе ли налогоплательщик представить иную информацию, подтверждающую, что коммерческие или финансовые условия контролируемых сделок соответствуют тем, которые имели место в сопоставимых сделках. </w:t>
            </w:r>
          </w:p>
          <w:p w14:paraId="2FCF78D9" w14:textId="072FA29D" w:rsidR="007D7E4B" w:rsidRPr="005D48EE" w:rsidRDefault="007D7E4B" w:rsidP="007D7E4B">
            <w:pPr>
              <w:widowControl/>
              <w:autoSpaceDE/>
              <w:autoSpaceDN/>
              <w:adjustRightInd/>
              <w:ind w:left="360"/>
              <w:jc w:val="both"/>
              <w:rPr>
                <w:i/>
                <w:sz w:val="24"/>
                <w:szCs w:val="24"/>
              </w:rPr>
            </w:pPr>
            <w:r w:rsidRPr="005D48EE">
              <w:rPr>
                <w:i/>
                <w:sz w:val="24"/>
                <w:szCs w:val="24"/>
              </w:rPr>
              <w:t>Рекомендуемые источники: основная литература</w:t>
            </w:r>
            <w:r w:rsidR="00BD23B0">
              <w:rPr>
                <w:i/>
                <w:sz w:val="24"/>
                <w:szCs w:val="24"/>
              </w:rPr>
              <w:t xml:space="preserve"> </w:t>
            </w:r>
            <w:r w:rsidRPr="005D48EE">
              <w:rPr>
                <w:i/>
                <w:sz w:val="24"/>
                <w:szCs w:val="24"/>
              </w:rPr>
              <w:t>1-2, д</w:t>
            </w:r>
            <w:r w:rsidR="005D48EE" w:rsidRPr="005D48EE">
              <w:rPr>
                <w:i/>
                <w:sz w:val="24"/>
                <w:szCs w:val="24"/>
              </w:rPr>
              <w:t>оп</w:t>
            </w:r>
            <w:r w:rsidRPr="005D48EE">
              <w:rPr>
                <w:i/>
                <w:sz w:val="24"/>
                <w:szCs w:val="24"/>
              </w:rPr>
              <w:t xml:space="preserve">олнительная литература </w:t>
            </w:r>
            <w:r w:rsidR="00BD23B0">
              <w:rPr>
                <w:i/>
                <w:sz w:val="24"/>
                <w:szCs w:val="24"/>
              </w:rPr>
              <w:t>3-6</w:t>
            </w:r>
            <w:r w:rsidRPr="005D48EE">
              <w:rPr>
                <w:i/>
                <w:sz w:val="24"/>
                <w:szCs w:val="24"/>
              </w:rPr>
              <w:t>.</w:t>
            </w:r>
          </w:p>
          <w:p w14:paraId="2AE9C68B" w14:textId="42EE0533" w:rsidR="00160C9A" w:rsidRPr="005D48EE" w:rsidRDefault="005D48EE" w:rsidP="007D7E4B">
            <w:pPr>
              <w:widowControl/>
              <w:autoSpaceDE/>
              <w:autoSpaceDN/>
              <w:adjustRightInd/>
              <w:ind w:left="360"/>
              <w:jc w:val="both"/>
              <w:rPr>
                <w:color w:val="000000" w:themeColor="text1"/>
                <w:sz w:val="24"/>
                <w:szCs w:val="24"/>
              </w:rPr>
            </w:pPr>
            <w:r w:rsidRPr="005D48EE">
              <w:rPr>
                <w:i/>
                <w:sz w:val="24"/>
                <w:szCs w:val="24"/>
              </w:rPr>
              <w:t xml:space="preserve">Источники сети Интернет: </w:t>
            </w:r>
            <w:r w:rsidR="00A61C9E" w:rsidRPr="005D48EE">
              <w:rPr>
                <w:i/>
                <w:sz w:val="24"/>
                <w:szCs w:val="24"/>
              </w:rPr>
              <w:t>1-</w:t>
            </w:r>
            <w:r w:rsidR="00A61C9E">
              <w:rPr>
                <w:i/>
                <w:sz w:val="24"/>
                <w:szCs w:val="24"/>
              </w:rPr>
              <w:t>8</w:t>
            </w:r>
          </w:p>
        </w:tc>
        <w:tc>
          <w:tcPr>
            <w:tcW w:w="2262" w:type="dxa"/>
          </w:tcPr>
          <w:p w14:paraId="65727F43" w14:textId="6BDE79B0" w:rsidR="007D7E4B" w:rsidRPr="005D48EE" w:rsidRDefault="007D7E4B" w:rsidP="007D7E4B">
            <w:pPr>
              <w:keepNext/>
              <w:jc w:val="both"/>
              <w:rPr>
                <w:color w:val="000000" w:themeColor="text1"/>
                <w:sz w:val="24"/>
                <w:szCs w:val="24"/>
              </w:rPr>
            </w:pPr>
            <w:r w:rsidRPr="005D48EE">
              <w:rPr>
                <w:color w:val="000000" w:themeColor="text1"/>
                <w:sz w:val="24"/>
                <w:szCs w:val="24"/>
              </w:rPr>
              <w:lastRenderedPageBreak/>
              <w:t>Обсуждение кейсов, практических ситуаций, структурированная дискуссия</w:t>
            </w:r>
          </w:p>
        </w:tc>
      </w:tr>
    </w:tbl>
    <w:p w14:paraId="467795D8" w14:textId="77777777" w:rsidR="002A2809" w:rsidRPr="005D48EE" w:rsidRDefault="002A2809" w:rsidP="00F95658">
      <w:pPr>
        <w:keepNext/>
        <w:ind w:firstLine="709"/>
        <w:jc w:val="both"/>
        <w:rPr>
          <w:sz w:val="28"/>
          <w:szCs w:val="28"/>
        </w:rPr>
      </w:pPr>
    </w:p>
    <w:p w14:paraId="74BC6033" w14:textId="77777777" w:rsidR="00C52F7B" w:rsidRPr="005D48EE" w:rsidRDefault="00C52F7B" w:rsidP="00F95658">
      <w:pPr>
        <w:ind w:firstLine="709"/>
        <w:jc w:val="both"/>
        <w:rPr>
          <w:b/>
          <w:bCs/>
          <w:sz w:val="28"/>
          <w:szCs w:val="28"/>
        </w:rPr>
      </w:pPr>
      <w:r w:rsidRPr="005D48EE">
        <w:rPr>
          <w:b/>
          <w:bCs/>
          <w:sz w:val="28"/>
          <w:szCs w:val="28"/>
        </w:rPr>
        <w:t xml:space="preserve">6. </w:t>
      </w:r>
      <w:r w:rsidR="00E00BE6" w:rsidRPr="005D48EE">
        <w:rPr>
          <w:b/>
          <w:bCs/>
          <w:sz w:val="28"/>
          <w:szCs w:val="28"/>
        </w:rPr>
        <w:t>Перечень у</w:t>
      </w:r>
      <w:r w:rsidRPr="005D48EE">
        <w:rPr>
          <w:b/>
          <w:bCs/>
          <w:sz w:val="28"/>
          <w:szCs w:val="28"/>
        </w:rPr>
        <w:t>чебно-методическо</w:t>
      </w:r>
      <w:r w:rsidR="00E00BE6" w:rsidRPr="005D48EE">
        <w:rPr>
          <w:b/>
          <w:bCs/>
          <w:sz w:val="28"/>
          <w:szCs w:val="28"/>
        </w:rPr>
        <w:t>го</w:t>
      </w:r>
      <w:r w:rsidRPr="005D48EE">
        <w:rPr>
          <w:b/>
          <w:bCs/>
          <w:sz w:val="28"/>
          <w:szCs w:val="28"/>
        </w:rPr>
        <w:t xml:space="preserve"> обеспечени</w:t>
      </w:r>
      <w:r w:rsidR="00E00BE6" w:rsidRPr="005D48EE">
        <w:rPr>
          <w:b/>
          <w:bCs/>
          <w:sz w:val="28"/>
          <w:szCs w:val="28"/>
        </w:rPr>
        <w:t>я</w:t>
      </w:r>
      <w:r w:rsidRPr="005D48EE">
        <w:rPr>
          <w:b/>
          <w:bCs/>
          <w:sz w:val="28"/>
          <w:szCs w:val="28"/>
        </w:rPr>
        <w:t xml:space="preserve"> </w:t>
      </w:r>
      <w:r w:rsidR="00606047" w:rsidRPr="005D48EE">
        <w:rPr>
          <w:b/>
          <w:bCs/>
          <w:sz w:val="28"/>
          <w:szCs w:val="28"/>
        </w:rPr>
        <w:t xml:space="preserve">для </w:t>
      </w:r>
      <w:r w:rsidRPr="005D48EE">
        <w:rPr>
          <w:b/>
          <w:bCs/>
          <w:sz w:val="28"/>
          <w:szCs w:val="28"/>
        </w:rPr>
        <w:t xml:space="preserve">самостоятельной работы обучающихся по </w:t>
      </w:r>
      <w:r w:rsidR="00606047" w:rsidRPr="005D48EE">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5D48EE">
        <w:rPr>
          <w:b/>
          <w:sz w:val="28"/>
          <w:szCs w:val="28"/>
        </w:rPr>
        <w:t xml:space="preserve">6.1. </w:t>
      </w:r>
      <w:r w:rsidR="00F36684" w:rsidRPr="005D48EE">
        <w:rPr>
          <w:b/>
          <w:sz w:val="28"/>
          <w:szCs w:val="28"/>
        </w:rPr>
        <w:t>Перечень вопросов, отводим</w:t>
      </w:r>
      <w:r w:rsidR="00024EEA" w:rsidRPr="005D48EE">
        <w:rPr>
          <w:b/>
          <w:sz w:val="28"/>
          <w:szCs w:val="28"/>
        </w:rPr>
        <w:t xml:space="preserve">ых на самостоятельное освоение </w:t>
      </w:r>
      <w:r w:rsidR="00F36684" w:rsidRPr="005D48EE">
        <w:rPr>
          <w:b/>
          <w:sz w:val="28"/>
          <w:szCs w:val="28"/>
        </w:rPr>
        <w:t>дисциплины, ф</w:t>
      </w:r>
      <w:r w:rsidRPr="005D48EE">
        <w:rPr>
          <w:b/>
          <w:sz w:val="28"/>
          <w:szCs w:val="28"/>
        </w:rPr>
        <w:t>ормы внеаудиторной</w:t>
      </w:r>
      <w:r w:rsidRPr="006443F4">
        <w:rPr>
          <w:b/>
          <w:sz w:val="28"/>
          <w:szCs w:val="28"/>
        </w:rPr>
        <w:t xml:space="preserve">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7D7E4B" w:rsidRPr="00E44C16" w14:paraId="6DBD6FBB" w14:textId="77777777" w:rsidTr="002C43C6">
        <w:tc>
          <w:tcPr>
            <w:tcW w:w="1266" w:type="pct"/>
            <w:shd w:val="clear" w:color="auto" w:fill="auto"/>
          </w:tcPr>
          <w:p w14:paraId="5FF36E23" w14:textId="6E13B4B5" w:rsidR="007D7E4B" w:rsidRPr="00E44C16" w:rsidRDefault="007D7E4B" w:rsidP="007D7E4B">
            <w:pPr>
              <w:keepNext/>
              <w:jc w:val="both"/>
              <w:rPr>
                <w:color w:val="000000" w:themeColor="text1"/>
                <w:sz w:val="24"/>
                <w:szCs w:val="24"/>
              </w:rPr>
            </w:pPr>
            <w:r w:rsidRPr="0028129C">
              <w:rPr>
                <w:color w:val="000000" w:themeColor="text1"/>
                <w:sz w:val="24"/>
                <w:szCs w:val="24"/>
              </w:rPr>
              <w:t>Тема 1. Концептуальные особенности международного налогообложения на современном этапе: разрешение проблем двойного налогообложения и противодействие уклонению от налогообложения</w:t>
            </w:r>
          </w:p>
        </w:tc>
        <w:tc>
          <w:tcPr>
            <w:tcW w:w="2000" w:type="pct"/>
            <w:shd w:val="clear" w:color="auto" w:fill="auto"/>
          </w:tcPr>
          <w:p w14:paraId="0C664A66"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4B40E952" w14:textId="77777777" w:rsidR="007D7E4B" w:rsidRPr="005D48EE" w:rsidRDefault="007D7E4B" w:rsidP="00B87FAE">
            <w:pPr>
              <w:widowControl/>
              <w:numPr>
                <w:ilvl w:val="0"/>
                <w:numId w:val="4"/>
              </w:numPr>
              <w:shd w:val="clear" w:color="auto" w:fill="FFFFFF"/>
              <w:autoSpaceDE/>
              <w:autoSpaceDN/>
              <w:adjustRightInd/>
              <w:ind w:left="0" w:firstLine="0"/>
              <w:rPr>
                <w:sz w:val="24"/>
              </w:rPr>
            </w:pPr>
            <w:r w:rsidRPr="005D48EE">
              <w:rPr>
                <w:sz w:val="24"/>
              </w:rPr>
              <w:t>Анализ профессиональной литературы, периодических изданий; ответы на теоретические вопросы по разделу;</w:t>
            </w:r>
          </w:p>
          <w:p w14:paraId="1443C675" w14:textId="77777777" w:rsidR="007D7E4B" w:rsidRPr="005D48EE" w:rsidRDefault="007D7E4B" w:rsidP="00B87FAE">
            <w:pPr>
              <w:widowControl/>
              <w:numPr>
                <w:ilvl w:val="0"/>
                <w:numId w:val="4"/>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7213DEA" w14:textId="77777777" w:rsidR="007D7E4B" w:rsidRPr="005D48EE" w:rsidRDefault="007D7E4B" w:rsidP="007D7E4B">
            <w:pPr>
              <w:shd w:val="clear" w:color="auto" w:fill="FFFFFF"/>
              <w:rPr>
                <w:sz w:val="24"/>
              </w:rPr>
            </w:pPr>
            <w:r w:rsidRPr="005D48EE">
              <w:rPr>
                <w:sz w:val="24"/>
              </w:rPr>
              <w:t>Вопросы:</w:t>
            </w:r>
          </w:p>
          <w:p w14:paraId="2150F175" w14:textId="77777777" w:rsidR="007D7E4B" w:rsidRPr="005D48EE" w:rsidRDefault="007D7E4B" w:rsidP="00B87FAE">
            <w:pPr>
              <w:widowControl/>
              <w:numPr>
                <w:ilvl w:val="0"/>
                <w:numId w:val="4"/>
              </w:numPr>
              <w:tabs>
                <w:tab w:val="left" w:pos="720"/>
              </w:tabs>
              <w:autoSpaceDE/>
              <w:autoSpaceDN/>
              <w:adjustRightInd/>
              <w:ind w:left="0" w:firstLine="0"/>
              <w:rPr>
                <w:bCs/>
                <w:sz w:val="24"/>
              </w:rPr>
            </w:pPr>
            <w:r w:rsidRPr="005D48EE">
              <w:rPr>
                <w:bCs/>
                <w:sz w:val="24"/>
              </w:rPr>
              <w:t xml:space="preserve">Перечислите участников </w:t>
            </w:r>
            <w:r w:rsidRPr="005D48EE">
              <w:rPr>
                <w:bCs/>
                <w:kern w:val="24"/>
                <w:sz w:val="24"/>
              </w:rPr>
              <w:t>Глобального форума по прозрачности и обмену налоговой информацией.</w:t>
            </w:r>
          </w:p>
          <w:p w14:paraId="394BD8DD" w14:textId="77777777" w:rsidR="007D7E4B" w:rsidRPr="005D48EE" w:rsidRDefault="007D7E4B" w:rsidP="00B87FAE">
            <w:pPr>
              <w:pStyle w:val="a6"/>
              <w:widowControl/>
              <w:numPr>
                <w:ilvl w:val="0"/>
                <w:numId w:val="4"/>
              </w:numPr>
              <w:autoSpaceDE/>
              <w:autoSpaceDN/>
              <w:adjustRightInd/>
              <w:ind w:left="0" w:firstLine="0"/>
              <w:contextualSpacing/>
              <w:rPr>
                <w:sz w:val="24"/>
                <w:szCs w:val="24"/>
              </w:rPr>
            </w:pPr>
            <w:r w:rsidRPr="005D48EE">
              <w:rPr>
                <w:sz w:val="24"/>
                <w:szCs w:val="24"/>
              </w:rPr>
              <w:t>Расскажите о стандарте автоматического обмена информацией о финансовых счетах в налоговых целях.</w:t>
            </w:r>
          </w:p>
          <w:p w14:paraId="2DCB7B71" w14:textId="77777777" w:rsidR="007D7E4B" w:rsidRPr="005D48EE" w:rsidRDefault="007D7E4B" w:rsidP="00B87FAE">
            <w:pPr>
              <w:pStyle w:val="a6"/>
              <w:numPr>
                <w:ilvl w:val="0"/>
                <w:numId w:val="4"/>
              </w:numPr>
              <w:ind w:left="0" w:firstLine="0"/>
              <w:contextualSpacing/>
              <w:rPr>
                <w:sz w:val="24"/>
                <w:szCs w:val="24"/>
              </w:rPr>
            </w:pPr>
            <w:r w:rsidRPr="005D48EE">
              <w:rPr>
                <w:sz w:val="24"/>
                <w:szCs w:val="24"/>
              </w:rPr>
              <w:t>Назовите принципы корпоративного управления ОЭСР.</w:t>
            </w:r>
          </w:p>
          <w:p w14:paraId="724B59C4" w14:textId="77777777" w:rsidR="007D7E4B" w:rsidRPr="005D48EE" w:rsidRDefault="007D7E4B" w:rsidP="00B87FAE">
            <w:pPr>
              <w:pStyle w:val="a6"/>
              <w:numPr>
                <w:ilvl w:val="0"/>
                <w:numId w:val="4"/>
              </w:numPr>
              <w:ind w:left="0" w:firstLine="0"/>
              <w:contextualSpacing/>
              <w:rPr>
                <w:sz w:val="24"/>
                <w:szCs w:val="24"/>
              </w:rPr>
            </w:pPr>
            <w:r w:rsidRPr="005D48EE">
              <w:rPr>
                <w:sz w:val="24"/>
                <w:szCs w:val="24"/>
              </w:rPr>
              <w:t>Дайте определение, что такое «Налоговые оазисы».</w:t>
            </w:r>
          </w:p>
          <w:p w14:paraId="18D51E11" w14:textId="00F1A200" w:rsidR="007D7E4B" w:rsidRPr="005D48EE" w:rsidRDefault="007D7E4B" w:rsidP="007D7E4B">
            <w:pPr>
              <w:widowControl/>
              <w:autoSpaceDE/>
              <w:autoSpaceDN/>
              <w:adjustRightInd/>
              <w:jc w:val="both"/>
              <w:rPr>
                <w:color w:val="000000" w:themeColor="text1"/>
                <w:sz w:val="24"/>
                <w:szCs w:val="24"/>
              </w:rPr>
            </w:pPr>
          </w:p>
        </w:tc>
        <w:tc>
          <w:tcPr>
            <w:tcW w:w="1734" w:type="pct"/>
          </w:tcPr>
          <w:p w14:paraId="353939D1"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44BF95BA" w:rsidR="00160C9A" w:rsidRPr="005D48EE" w:rsidRDefault="00160C9A" w:rsidP="007D7E4B">
            <w:pPr>
              <w:keepNext/>
              <w:jc w:val="both"/>
              <w:rPr>
                <w:b/>
                <w:color w:val="000000" w:themeColor="text1"/>
                <w:sz w:val="24"/>
                <w:szCs w:val="24"/>
              </w:rPr>
            </w:pPr>
            <w:r w:rsidRPr="005D48EE">
              <w:rPr>
                <w:color w:val="000000" w:themeColor="text1"/>
                <w:sz w:val="24"/>
                <w:szCs w:val="24"/>
              </w:rPr>
              <w:t>Подготовка и выполнение контрольной работы</w:t>
            </w:r>
          </w:p>
        </w:tc>
      </w:tr>
      <w:tr w:rsidR="007D7E4B" w:rsidRPr="00E44C16" w14:paraId="573F8D84" w14:textId="77777777" w:rsidTr="002C43C6">
        <w:tc>
          <w:tcPr>
            <w:tcW w:w="1266" w:type="pct"/>
            <w:shd w:val="clear" w:color="auto" w:fill="auto"/>
          </w:tcPr>
          <w:p w14:paraId="544DBEAF" w14:textId="30E694C2" w:rsidR="007D7E4B" w:rsidRPr="00E44C16" w:rsidRDefault="007D7E4B" w:rsidP="007D7E4B">
            <w:pPr>
              <w:keepNext/>
              <w:jc w:val="both"/>
              <w:rPr>
                <w:color w:val="000000" w:themeColor="text1"/>
                <w:sz w:val="24"/>
                <w:szCs w:val="24"/>
              </w:rPr>
            </w:pPr>
            <w:r w:rsidRPr="0028129C">
              <w:rPr>
                <w:color w:val="000000" w:themeColor="text1"/>
                <w:sz w:val="24"/>
                <w:szCs w:val="24"/>
              </w:rPr>
              <w:t>Тема 2. Трансфертное ценообразование в международной налоговой теории и практике.</w:t>
            </w:r>
          </w:p>
        </w:tc>
        <w:tc>
          <w:tcPr>
            <w:tcW w:w="2000" w:type="pct"/>
            <w:shd w:val="clear" w:color="auto" w:fill="auto"/>
          </w:tcPr>
          <w:p w14:paraId="4FBFAB7D"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0722BAD9" w14:textId="77777777" w:rsidR="007D7E4B" w:rsidRPr="005D48EE" w:rsidRDefault="007D7E4B" w:rsidP="00B87FAE">
            <w:pPr>
              <w:widowControl/>
              <w:numPr>
                <w:ilvl w:val="0"/>
                <w:numId w:val="5"/>
              </w:numPr>
              <w:shd w:val="clear" w:color="auto" w:fill="FFFFFF"/>
              <w:autoSpaceDE/>
              <w:autoSpaceDN/>
              <w:adjustRightInd/>
              <w:ind w:left="0" w:firstLine="0"/>
              <w:rPr>
                <w:sz w:val="24"/>
              </w:rPr>
            </w:pPr>
            <w:r w:rsidRPr="005D48EE">
              <w:rPr>
                <w:sz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A66C18A" w14:textId="77777777" w:rsidR="007D7E4B" w:rsidRPr="005D48EE" w:rsidRDefault="007D7E4B" w:rsidP="00B87FAE">
            <w:pPr>
              <w:widowControl/>
              <w:numPr>
                <w:ilvl w:val="0"/>
                <w:numId w:val="5"/>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331BB981" w14:textId="77777777" w:rsidR="007D7E4B" w:rsidRPr="005D48EE" w:rsidRDefault="007D7E4B" w:rsidP="007D7E4B">
            <w:pPr>
              <w:shd w:val="clear" w:color="auto" w:fill="FFFFFF"/>
              <w:rPr>
                <w:sz w:val="24"/>
              </w:rPr>
            </w:pPr>
            <w:r w:rsidRPr="005D48EE">
              <w:rPr>
                <w:sz w:val="24"/>
              </w:rPr>
              <w:t>Вопросы:</w:t>
            </w:r>
          </w:p>
          <w:p w14:paraId="49A852B1" w14:textId="77777777" w:rsidR="007D7E4B" w:rsidRPr="005D48EE" w:rsidRDefault="007D7E4B" w:rsidP="007D7E4B">
            <w:pPr>
              <w:pStyle w:val="Style17"/>
              <w:widowControl/>
              <w:spacing w:line="240" w:lineRule="auto"/>
              <w:ind w:firstLine="0"/>
              <w:jc w:val="left"/>
              <w:rPr>
                <w:rStyle w:val="FontStyle155"/>
              </w:rPr>
            </w:pPr>
            <w:r w:rsidRPr="005D48EE">
              <w:rPr>
                <w:rStyle w:val="FontStyle155"/>
              </w:rPr>
              <w:t>3.Перечислите цели применения трансфертных цен вертикально интегрированными компаниями и транснациональными корпорациями.</w:t>
            </w:r>
          </w:p>
          <w:p w14:paraId="59793F6B" w14:textId="77777777" w:rsidR="007D7E4B" w:rsidRPr="005D48EE" w:rsidRDefault="007D7E4B" w:rsidP="007D7E4B">
            <w:pPr>
              <w:pStyle w:val="Style17"/>
              <w:widowControl/>
              <w:spacing w:line="240" w:lineRule="auto"/>
              <w:ind w:firstLine="0"/>
              <w:jc w:val="left"/>
              <w:rPr>
                <w:rStyle w:val="FontStyle155"/>
              </w:rPr>
            </w:pPr>
            <w:r w:rsidRPr="005D48EE">
              <w:rPr>
                <w:rStyle w:val="FontStyle155"/>
              </w:rPr>
              <w:t>4.Сформулируйте основную цель применения трансфертных цен.</w:t>
            </w:r>
          </w:p>
          <w:p w14:paraId="45992AF2" w14:textId="50E08109" w:rsidR="007D7E4B" w:rsidRPr="005D48EE" w:rsidRDefault="007D7E4B" w:rsidP="007D7E4B">
            <w:pPr>
              <w:keepNext/>
              <w:jc w:val="both"/>
              <w:rPr>
                <w:color w:val="000000" w:themeColor="text1"/>
                <w:sz w:val="24"/>
                <w:szCs w:val="24"/>
              </w:rPr>
            </w:pPr>
          </w:p>
        </w:tc>
        <w:tc>
          <w:tcPr>
            <w:tcW w:w="1734" w:type="pct"/>
          </w:tcPr>
          <w:p w14:paraId="507DC46D"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48309516" w:rsidR="00160C9A" w:rsidRPr="005D48EE" w:rsidRDefault="00160C9A" w:rsidP="007D7E4B">
            <w:pPr>
              <w:keepNext/>
              <w:jc w:val="both"/>
              <w:rPr>
                <w:b/>
                <w:color w:val="000000" w:themeColor="text1"/>
                <w:sz w:val="24"/>
                <w:szCs w:val="24"/>
              </w:rPr>
            </w:pPr>
            <w:r w:rsidRPr="005D48EE">
              <w:rPr>
                <w:color w:val="000000" w:themeColor="text1"/>
                <w:sz w:val="24"/>
                <w:szCs w:val="24"/>
              </w:rPr>
              <w:t>Подготовка и выполнение контрольной работы</w:t>
            </w:r>
          </w:p>
        </w:tc>
      </w:tr>
      <w:tr w:rsidR="007D7E4B" w:rsidRPr="00E44C16" w14:paraId="7CD6E9FE" w14:textId="77777777" w:rsidTr="002C43C6">
        <w:tc>
          <w:tcPr>
            <w:tcW w:w="1266" w:type="pct"/>
            <w:shd w:val="clear" w:color="auto" w:fill="auto"/>
          </w:tcPr>
          <w:p w14:paraId="68B19F4C" w14:textId="3BC72656" w:rsidR="007D7E4B" w:rsidRPr="00E44C16" w:rsidRDefault="007D7E4B" w:rsidP="007D7E4B">
            <w:pPr>
              <w:keepNext/>
              <w:jc w:val="both"/>
              <w:rPr>
                <w:color w:val="000000" w:themeColor="text1"/>
                <w:sz w:val="24"/>
                <w:szCs w:val="24"/>
              </w:rPr>
            </w:pPr>
            <w:r w:rsidRPr="0028129C">
              <w:rPr>
                <w:color w:val="000000" w:themeColor="text1"/>
                <w:sz w:val="24"/>
                <w:szCs w:val="24"/>
              </w:rPr>
              <w:lastRenderedPageBreak/>
              <w:t>Тема 3. Механизм налогового регулирования трансфертного ценообразования на международном уровне.</w:t>
            </w:r>
          </w:p>
        </w:tc>
        <w:tc>
          <w:tcPr>
            <w:tcW w:w="2000" w:type="pct"/>
            <w:shd w:val="clear" w:color="auto" w:fill="auto"/>
          </w:tcPr>
          <w:p w14:paraId="1B82D406"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050CB017" w14:textId="77777777" w:rsidR="007D7E4B" w:rsidRPr="005D48EE" w:rsidRDefault="007D7E4B" w:rsidP="00B87FAE">
            <w:pPr>
              <w:widowControl/>
              <w:numPr>
                <w:ilvl w:val="0"/>
                <w:numId w:val="6"/>
              </w:numPr>
              <w:shd w:val="clear" w:color="auto" w:fill="FFFFFF"/>
              <w:autoSpaceDE/>
              <w:autoSpaceDN/>
              <w:adjustRightInd/>
              <w:ind w:left="0" w:firstLine="0"/>
              <w:rPr>
                <w:sz w:val="24"/>
              </w:rPr>
            </w:pPr>
            <w:r w:rsidRPr="005D48EE">
              <w:rPr>
                <w:sz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2CC27E3" w14:textId="77777777" w:rsidR="007D7E4B" w:rsidRPr="005D48EE" w:rsidRDefault="007D7E4B" w:rsidP="00B87FAE">
            <w:pPr>
              <w:widowControl/>
              <w:numPr>
                <w:ilvl w:val="0"/>
                <w:numId w:val="6"/>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D231EE1" w14:textId="77777777" w:rsidR="007D7E4B" w:rsidRPr="005D48EE" w:rsidRDefault="007D7E4B" w:rsidP="007D7E4B">
            <w:pPr>
              <w:shd w:val="clear" w:color="auto" w:fill="FFFFFF"/>
              <w:rPr>
                <w:sz w:val="24"/>
              </w:rPr>
            </w:pPr>
            <w:r w:rsidRPr="005D48EE">
              <w:rPr>
                <w:sz w:val="24"/>
              </w:rPr>
              <w:t>Вопросы:</w:t>
            </w:r>
          </w:p>
          <w:p w14:paraId="4764A1C3" w14:textId="77777777" w:rsidR="007D7E4B" w:rsidRPr="005D48EE" w:rsidRDefault="007D7E4B" w:rsidP="00B87FAE">
            <w:pPr>
              <w:pStyle w:val="af8"/>
              <w:widowControl/>
              <w:numPr>
                <w:ilvl w:val="0"/>
                <w:numId w:val="6"/>
              </w:numPr>
              <w:autoSpaceDE/>
              <w:autoSpaceDN/>
              <w:adjustRightInd/>
              <w:spacing w:after="0"/>
              <w:ind w:left="0" w:firstLine="0"/>
              <w:rPr>
                <w:sz w:val="24"/>
              </w:rPr>
            </w:pPr>
            <w:r w:rsidRPr="005D48EE">
              <w:rPr>
                <w:sz w:val="24"/>
              </w:rPr>
              <w:t>На основе обзора литературных источников охарактеризуйте тенденцию развития законодательства о регулировании трансфертного ценообразования в зарубежных странах.</w:t>
            </w:r>
          </w:p>
          <w:p w14:paraId="7A9E91C6" w14:textId="77777777" w:rsidR="007D7E4B" w:rsidRPr="005D48EE" w:rsidRDefault="007D7E4B" w:rsidP="00B87FAE">
            <w:pPr>
              <w:pStyle w:val="af8"/>
              <w:widowControl/>
              <w:numPr>
                <w:ilvl w:val="0"/>
                <w:numId w:val="6"/>
              </w:numPr>
              <w:autoSpaceDE/>
              <w:autoSpaceDN/>
              <w:adjustRightInd/>
              <w:spacing w:after="0"/>
              <w:ind w:left="0" w:firstLine="0"/>
              <w:rPr>
                <w:sz w:val="24"/>
              </w:rPr>
            </w:pPr>
            <w:r w:rsidRPr="005D48EE">
              <w:rPr>
                <w:sz w:val="24"/>
              </w:rPr>
              <w:t>Охарактеризуйте модели налогового регулирования ценообразования в различных зарубежных странах и проведите сравнение с Россией. Оформите результаты исследования.</w:t>
            </w:r>
          </w:p>
          <w:p w14:paraId="304B5443" w14:textId="77777777" w:rsidR="007D7E4B" w:rsidRPr="005D48EE" w:rsidRDefault="007D7E4B" w:rsidP="00B87FAE">
            <w:pPr>
              <w:pStyle w:val="af8"/>
              <w:widowControl/>
              <w:numPr>
                <w:ilvl w:val="0"/>
                <w:numId w:val="6"/>
              </w:numPr>
              <w:autoSpaceDE/>
              <w:autoSpaceDN/>
              <w:adjustRightInd/>
              <w:spacing w:after="0"/>
              <w:ind w:left="0" w:firstLine="0"/>
              <w:rPr>
                <w:sz w:val="24"/>
              </w:rPr>
            </w:pPr>
            <w:r w:rsidRPr="005D48EE">
              <w:rPr>
                <w:sz w:val="24"/>
              </w:rPr>
              <w:t>Проклассифицируйте зарубежные системы налогового регулирования цен, определив критерии для классификации самостоятельно.</w:t>
            </w:r>
          </w:p>
          <w:p w14:paraId="01391EB9" w14:textId="4FC32876" w:rsidR="007D7E4B" w:rsidRPr="005D48EE" w:rsidRDefault="007D7E4B" w:rsidP="007D7E4B">
            <w:pPr>
              <w:keepNext/>
              <w:jc w:val="both"/>
              <w:rPr>
                <w:color w:val="000000" w:themeColor="text1"/>
                <w:sz w:val="24"/>
                <w:szCs w:val="24"/>
              </w:rPr>
            </w:pPr>
          </w:p>
        </w:tc>
        <w:tc>
          <w:tcPr>
            <w:tcW w:w="1734" w:type="pct"/>
          </w:tcPr>
          <w:p w14:paraId="0E5C9AAA"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5231E321" w:rsidR="00160C9A" w:rsidRPr="005D48EE" w:rsidRDefault="00160C9A" w:rsidP="007D7E4B">
            <w:pPr>
              <w:keepNext/>
              <w:jc w:val="both"/>
              <w:rPr>
                <w:color w:val="000000" w:themeColor="text1"/>
                <w:sz w:val="24"/>
                <w:szCs w:val="24"/>
              </w:rPr>
            </w:pPr>
            <w:r w:rsidRPr="005D48EE">
              <w:rPr>
                <w:color w:val="000000" w:themeColor="text1"/>
                <w:sz w:val="24"/>
                <w:szCs w:val="24"/>
              </w:rPr>
              <w:t>Подготовка и выполнение контрольной работы</w:t>
            </w:r>
          </w:p>
        </w:tc>
      </w:tr>
      <w:tr w:rsidR="007D7E4B" w:rsidRPr="005D48EE" w14:paraId="63863899" w14:textId="77777777" w:rsidTr="002C43C6">
        <w:tc>
          <w:tcPr>
            <w:tcW w:w="1266" w:type="pct"/>
            <w:shd w:val="clear" w:color="auto" w:fill="auto"/>
          </w:tcPr>
          <w:p w14:paraId="0A2FFF16" w14:textId="138F7113" w:rsidR="007D7E4B" w:rsidRPr="005D48EE" w:rsidRDefault="007D7E4B" w:rsidP="007D7E4B">
            <w:pPr>
              <w:keepNext/>
              <w:jc w:val="both"/>
              <w:rPr>
                <w:color w:val="000000" w:themeColor="text1"/>
                <w:sz w:val="24"/>
                <w:szCs w:val="24"/>
              </w:rPr>
            </w:pPr>
            <w:r w:rsidRPr="005D48EE">
              <w:rPr>
                <w:color w:val="000000" w:themeColor="text1"/>
                <w:sz w:val="24"/>
                <w:szCs w:val="24"/>
              </w:rPr>
              <w:lastRenderedPageBreak/>
              <w:t>Тема 4. Нормативная основа системы налогового администрирования трансфертного ценообразования в России и за рубежом</w:t>
            </w:r>
          </w:p>
        </w:tc>
        <w:tc>
          <w:tcPr>
            <w:tcW w:w="2000" w:type="pct"/>
            <w:shd w:val="clear" w:color="auto" w:fill="auto"/>
          </w:tcPr>
          <w:p w14:paraId="54EC6794" w14:textId="77777777" w:rsidR="007D7E4B" w:rsidRPr="005D48EE" w:rsidRDefault="007D7E4B" w:rsidP="007D7E4B">
            <w:pPr>
              <w:shd w:val="clear" w:color="auto" w:fill="FFFFFF"/>
              <w:rPr>
                <w:sz w:val="24"/>
              </w:rPr>
            </w:pPr>
            <w:r w:rsidRPr="005D48EE">
              <w:rPr>
                <w:sz w:val="24"/>
              </w:rPr>
              <w:t xml:space="preserve">Задание для самостоятельной работы: </w:t>
            </w:r>
          </w:p>
          <w:p w14:paraId="0C4E7F6C" w14:textId="77777777" w:rsidR="007D7E4B" w:rsidRPr="005D48EE" w:rsidRDefault="007D7E4B" w:rsidP="00B87FAE">
            <w:pPr>
              <w:widowControl/>
              <w:numPr>
                <w:ilvl w:val="0"/>
                <w:numId w:val="7"/>
              </w:numPr>
              <w:shd w:val="clear" w:color="auto" w:fill="FFFFFF"/>
              <w:autoSpaceDE/>
              <w:autoSpaceDN/>
              <w:adjustRightInd/>
              <w:ind w:left="0" w:firstLine="0"/>
              <w:rPr>
                <w:sz w:val="24"/>
              </w:rPr>
            </w:pPr>
            <w:r w:rsidRPr="005D48EE">
              <w:rPr>
                <w:sz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3A7AFFDE" w14:textId="77777777" w:rsidR="007D7E4B" w:rsidRPr="005D48EE" w:rsidRDefault="007D7E4B" w:rsidP="00B87FAE">
            <w:pPr>
              <w:widowControl/>
              <w:numPr>
                <w:ilvl w:val="0"/>
                <w:numId w:val="7"/>
              </w:numPr>
              <w:shd w:val="clear" w:color="auto" w:fill="FFFFFF"/>
              <w:autoSpaceDE/>
              <w:autoSpaceDN/>
              <w:adjustRightInd/>
              <w:ind w:left="0" w:firstLine="0"/>
              <w:rPr>
                <w:sz w:val="24"/>
              </w:rPr>
            </w:pPr>
            <w:r w:rsidRPr="005D48EE">
              <w:rPr>
                <w:sz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1BB6B2E1" w14:textId="77777777" w:rsidR="007D7E4B" w:rsidRPr="005D48EE" w:rsidRDefault="007D7E4B" w:rsidP="007D7E4B">
            <w:pPr>
              <w:shd w:val="clear" w:color="auto" w:fill="FFFFFF"/>
              <w:rPr>
                <w:sz w:val="24"/>
              </w:rPr>
            </w:pPr>
            <w:r w:rsidRPr="005D48EE">
              <w:rPr>
                <w:sz w:val="24"/>
              </w:rPr>
              <w:t>Вопросы:</w:t>
            </w:r>
          </w:p>
          <w:p w14:paraId="4AF9234D"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Дайте определение сопоставимых сделок.</w:t>
            </w:r>
          </w:p>
          <w:p w14:paraId="52CC1857"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Дайте характеристику источников информации при анализе сопоставимости сделок и определении трансфертных цен.</w:t>
            </w:r>
          </w:p>
          <w:p w14:paraId="7ACE9380"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Посредством анализа каких сделок осуществляется определение сопоставимости и корректировки коммерческих и (или) финансовых условий сделок.</w:t>
            </w:r>
          </w:p>
          <w:p w14:paraId="61FD83CB" w14:textId="77777777" w:rsidR="007D7E4B" w:rsidRPr="005D48EE" w:rsidRDefault="007D7E4B" w:rsidP="00B87FAE">
            <w:pPr>
              <w:pStyle w:val="ConsPlusNormal"/>
              <w:widowControl/>
              <w:numPr>
                <w:ilvl w:val="0"/>
                <w:numId w:val="7"/>
              </w:numPr>
              <w:ind w:left="0" w:firstLine="0"/>
              <w:rPr>
                <w:rFonts w:ascii="Times New Roman" w:hAnsi="Times New Roman" w:cs="Times New Roman"/>
                <w:sz w:val="24"/>
                <w:szCs w:val="24"/>
              </w:rPr>
            </w:pPr>
            <w:r w:rsidRPr="005D48EE">
              <w:rPr>
                <w:rFonts w:ascii="Times New Roman" w:hAnsi="Times New Roman" w:cs="Times New Roman"/>
                <w:sz w:val="24"/>
                <w:szCs w:val="24"/>
              </w:rPr>
              <w:t>Перечислите методы трансфертного ценообразования в России и за рубежом в целях налогообложения, используемые при определении рыночных цен.</w:t>
            </w:r>
          </w:p>
          <w:p w14:paraId="6E59B4AC" w14:textId="0CF41548" w:rsidR="007D7E4B" w:rsidRPr="005D48EE" w:rsidRDefault="007D7E4B" w:rsidP="007D7E4B">
            <w:pPr>
              <w:keepNext/>
              <w:jc w:val="both"/>
              <w:rPr>
                <w:color w:val="000000" w:themeColor="text1"/>
                <w:sz w:val="24"/>
                <w:szCs w:val="24"/>
              </w:rPr>
            </w:pPr>
          </w:p>
        </w:tc>
        <w:tc>
          <w:tcPr>
            <w:tcW w:w="1734" w:type="pct"/>
          </w:tcPr>
          <w:p w14:paraId="1EFE7353" w14:textId="77777777" w:rsidR="007D7E4B" w:rsidRPr="005D48EE" w:rsidRDefault="007D7E4B" w:rsidP="007D7E4B">
            <w:pPr>
              <w:keepNext/>
              <w:jc w:val="both"/>
              <w:rPr>
                <w:color w:val="000000" w:themeColor="text1"/>
                <w:sz w:val="24"/>
                <w:szCs w:val="24"/>
              </w:rPr>
            </w:pPr>
            <w:r w:rsidRPr="005D48EE">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69A21134" w:rsidR="00160C9A" w:rsidRPr="005D48EE" w:rsidRDefault="00160C9A" w:rsidP="007D7E4B">
            <w:pPr>
              <w:keepNext/>
              <w:jc w:val="both"/>
              <w:rPr>
                <w:color w:val="000000" w:themeColor="text1"/>
                <w:sz w:val="24"/>
                <w:szCs w:val="24"/>
              </w:rPr>
            </w:pPr>
            <w:r w:rsidRPr="005D48EE">
              <w:rPr>
                <w:color w:val="000000" w:themeColor="text1"/>
                <w:sz w:val="24"/>
                <w:szCs w:val="24"/>
              </w:rPr>
              <w:t>Подготовка и выполнение контрольной работы</w:t>
            </w:r>
          </w:p>
        </w:tc>
      </w:tr>
    </w:tbl>
    <w:p w14:paraId="4CC6DB73" w14:textId="77777777" w:rsidR="002C43C6" w:rsidRPr="005D48EE" w:rsidRDefault="002C43C6" w:rsidP="00F95658">
      <w:pPr>
        <w:keepNext/>
        <w:ind w:firstLine="709"/>
        <w:jc w:val="both"/>
        <w:rPr>
          <w:sz w:val="28"/>
          <w:szCs w:val="28"/>
        </w:rPr>
      </w:pPr>
    </w:p>
    <w:p w14:paraId="3AC5AB7F" w14:textId="77777777" w:rsidR="0051697A" w:rsidRPr="005D48EE" w:rsidRDefault="0051697A" w:rsidP="00F95658">
      <w:pPr>
        <w:keepNext/>
        <w:ind w:firstLine="709"/>
        <w:jc w:val="both"/>
        <w:rPr>
          <w:b/>
          <w:sz w:val="28"/>
          <w:szCs w:val="28"/>
        </w:rPr>
      </w:pPr>
    </w:p>
    <w:p w14:paraId="3E855954" w14:textId="26F90871" w:rsidR="008E5DB9" w:rsidRPr="005D48EE" w:rsidRDefault="008E5DB9" w:rsidP="00F95658">
      <w:pPr>
        <w:keepNext/>
        <w:ind w:firstLine="709"/>
        <w:jc w:val="both"/>
        <w:rPr>
          <w:b/>
          <w:sz w:val="28"/>
          <w:szCs w:val="28"/>
        </w:rPr>
      </w:pPr>
      <w:r w:rsidRPr="005D48EE">
        <w:rPr>
          <w:b/>
          <w:sz w:val="28"/>
          <w:szCs w:val="28"/>
        </w:rPr>
        <w:t xml:space="preserve">6.2. </w:t>
      </w:r>
      <w:r w:rsidR="00F36684" w:rsidRPr="005D48EE">
        <w:rPr>
          <w:b/>
          <w:sz w:val="28"/>
          <w:szCs w:val="28"/>
        </w:rPr>
        <w:t xml:space="preserve">Перечень вопросов, заданий, тем для подготовки к текущему контролю </w:t>
      </w:r>
      <w:r w:rsidR="00C545E0" w:rsidRPr="005D48EE">
        <w:rPr>
          <w:b/>
          <w:sz w:val="28"/>
          <w:szCs w:val="28"/>
        </w:rPr>
        <w:t>(согласно таблице 2)</w:t>
      </w:r>
    </w:p>
    <w:p w14:paraId="70DC2F99" w14:textId="4A1AF8FE" w:rsidR="00182544" w:rsidRPr="005D48EE" w:rsidRDefault="00182544" w:rsidP="00F95658">
      <w:pPr>
        <w:pStyle w:val="ab"/>
        <w:ind w:firstLine="709"/>
        <w:jc w:val="both"/>
        <w:rPr>
          <w:b w:val="0"/>
          <w:szCs w:val="28"/>
        </w:rPr>
      </w:pPr>
    </w:p>
    <w:p w14:paraId="730B8EB8" w14:textId="3AEC6EAD" w:rsidR="00182544" w:rsidRPr="005D48EE" w:rsidRDefault="00182544" w:rsidP="007D7E4B">
      <w:pPr>
        <w:spacing w:line="360" w:lineRule="auto"/>
        <w:ind w:firstLine="709"/>
        <w:jc w:val="both"/>
        <w:rPr>
          <w:sz w:val="28"/>
          <w:szCs w:val="28"/>
        </w:rPr>
      </w:pPr>
      <w:r w:rsidRPr="005D48E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sidRPr="005D48EE">
        <w:rPr>
          <w:sz w:val="28"/>
          <w:szCs w:val="28"/>
        </w:rPr>
        <w:t xml:space="preserve">редложенных кейсов; выполнение </w:t>
      </w:r>
      <w:r w:rsidR="006D1EF0" w:rsidRPr="005D48EE">
        <w:rPr>
          <w:sz w:val="28"/>
          <w:szCs w:val="28"/>
        </w:rPr>
        <w:t>контрольной работы</w:t>
      </w:r>
      <w:r w:rsidRPr="005D48EE">
        <w:rPr>
          <w:sz w:val="28"/>
          <w:szCs w:val="28"/>
        </w:rPr>
        <w:t xml:space="preserve">. </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5D48EE"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5D48EE" w:rsidRDefault="00182544" w:rsidP="0051697A">
            <w:pPr>
              <w:jc w:val="center"/>
              <w:rPr>
                <w:b/>
                <w:sz w:val="28"/>
                <w:szCs w:val="28"/>
              </w:rPr>
            </w:pPr>
            <w:r w:rsidRPr="005D48EE">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5D48EE" w:rsidRDefault="00182544" w:rsidP="0051697A">
            <w:pPr>
              <w:jc w:val="center"/>
              <w:rPr>
                <w:b/>
                <w:sz w:val="28"/>
                <w:szCs w:val="28"/>
              </w:rPr>
            </w:pPr>
            <w:r w:rsidRPr="005D48EE">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5D48EE" w:rsidRDefault="00182544" w:rsidP="0051697A">
            <w:pPr>
              <w:jc w:val="center"/>
              <w:rPr>
                <w:b/>
                <w:sz w:val="28"/>
                <w:szCs w:val="28"/>
              </w:rPr>
            </w:pPr>
            <w:r w:rsidRPr="005D48EE">
              <w:rPr>
                <w:b/>
                <w:sz w:val="28"/>
                <w:szCs w:val="28"/>
              </w:rPr>
              <w:t>Баллы</w:t>
            </w:r>
          </w:p>
        </w:tc>
      </w:tr>
      <w:tr w:rsidR="00182544" w:rsidRPr="005D48EE"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5D48EE" w:rsidRDefault="00182544" w:rsidP="0051697A">
            <w:pPr>
              <w:rPr>
                <w:sz w:val="28"/>
                <w:szCs w:val="28"/>
              </w:rPr>
            </w:pPr>
            <w:r w:rsidRPr="005D48EE">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5D48EE" w:rsidRDefault="00182544" w:rsidP="0051697A">
            <w:pPr>
              <w:rPr>
                <w:sz w:val="28"/>
                <w:szCs w:val="28"/>
              </w:rPr>
            </w:pPr>
            <w:r w:rsidRPr="005D48EE">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5D48EE" w:rsidRDefault="00182544" w:rsidP="0051697A">
            <w:pPr>
              <w:jc w:val="center"/>
              <w:rPr>
                <w:sz w:val="28"/>
                <w:szCs w:val="28"/>
              </w:rPr>
            </w:pPr>
            <w:r w:rsidRPr="005D48EE">
              <w:rPr>
                <w:sz w:val="28"/>
                <w:szCs w:val="28"/>
              </w:rPr>
              <w:t>40</w:t>
            </w:r>
          </w:p>
        </w:tc>
      </w:tr>
      <w:tr w:rsidR="00182544" w:rsidRPr="005D48EE"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5D48EE" w:rsidRDefault="00182544" w:rsidP="0051697A">
            <w:pPr>
              <w:rPr>
                <w:sz w:val="28"/>
                <w:szCs w:val="28"/>
              </w:rPr>
            </w:pPr>
            <w:r w:rsidRPr="005D48EE">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CD8BDC7" w:rsidR="00182544" w:rsidRPr="005D48EE" w:rsidRDefault="0016608D" w:rsidP="0051697A">
            <w:pPr>
              <w:rPr>
                <w:sz w:val="28"/>
                <w:szCs w:val="28"/>
              </w:rPr>
            </w:pPr>
            <w:r w:rsidRPr="005D48EE">
              <w:rPr>
                <w:sz w:val="28"/>
                <w:szCs w:val="28"/>
              </w:rPr>
              <w:t>Зачет</w:t>
            </w:r>
            <w:r w:rsidR="007D7E4B" w:rsidRPr="005D48EE">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5D48EE" w:rsidRDefault="00182544" w:rsidP="0051697A">
            <w:pPr>
              <w:jc w:val="center"/>
              <w:rPr>
                <w:sz w:val="28"/>
                <w:szCs w:val="28"/>
              </w:rPr>
            </w:pPr>
            <w:r w:rsidRPr="005D48EE">
              <w:rPr>
                <w:sz w:val="28"/>
                <w:szCs w:val="28"/>
              </w:rPr>
              <w:t>60</w:t>
            </w:r>
          </w:p>
        </w:tc>
      </w:tr>
      <w:tr w:rsidR="00182544" w:rsidRPr="005D48EE"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5D48EE"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5D48EE" w:rsidRDefault="00182544" w:rsidP="0051697A">
            <w:pPr>
              <w:rPr>
                <w:sz w:val="28"/>
                <w:szCs w:val="28"/>
              </w:rPr>
            </w:pPr>
            <w:r w:rsidRPr="005D48EE">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5D48EE" w:rsidRDefault="00182544" w:rsidP="0051697A">
            <w:pPr>
              <w:jc w:val="center"/>
              <w:rPr>
                <w:sz w:val="28"/>
                <w:szCs w:val="28"/>
              </w:rPr>
            </w:pPr>
            <w:r w:rsidRPr="005D48EE">
              <w:rPr>
                <w:sz w:val="28"/>
                <w:szCs w:val="28"/>
              </w:rPr>
              <w:t>100</w:t>
            </w:r>
          </w:p>
        </w:tc>
      </w:tr>
    </w:tbl>
    <w:p w14:paraId="3B73AD4E" w14:textId="77777777" w:rsidR="00182544" w:rsidRPr="005D48EE" w:rsidRDefault="00182544" w:rsidP="00182544">
      <w:pPr>
        <w:jc w:val="center"/>
        <w:rPr>
          <w:b/>
          <w:sz w:val="28"/>
          <w:szCs w:val="28"/>
        </w:rPr>
      </w:pPr>
    </w:p>
    <w:p w14:paraId="5FCC6EDD" w14:textId="77777777" w:rsidR="00182544" w:rsidRPr="005D48EE" w:rsidRDefault="00182544" w:rsidP="00182544">
      <w:pPr>
        <w:rPr>
          <w:b/>
          <w:sz w:val="28"/>
          <w:szCs w:val="28"/>
        </w:rPr>
      </w:pPr>
    </w:p>
    <w:p w14:paraId="40C5F2D8" w14:textId="77777777" w:rsidR="00182544" w:rsidRPr="005D48EE" w:rsidRDefault="00182544" w:rsidP="00182544">
      <w:pPr>
        <w:jc w:val="center"/>
        <w:rPr>
          <w:b/>
          <w:sz w:val="28"/>
          <w:szCs w:val="28"/>
        </w:rPr>
      </w:pPr>
      <w:r w:rsidRPr="005D48EE">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5D48EE"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5D48EE" w:rsidRDefault="00182544" w:rsidP="0051697A">
            <w:pPr>
              <w:jc w:val="center"/>
              <w:rPr>
                <w:b/>
                <w:sz w:val="28"/>
                <w:szCs w:val="28"/>
              </w:rPr>
            </w:pPr>
            <w:r w:rsidRPr="005D48EE">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5D48EE" w:rsidRDefault="00182544" w:rsidP="0051697A">
            <w:pPr>
              <w:jc w:val="center"/>
              <w:rPr>
                <w:b/>
                <w:sz w:val="28"/>
                <w:szCs w:val="28"/>
              </w:rPr>
            </w:pPr>
            <w:r w:rsidRPr="005D48EE">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5D48EE" w:rsidRDefault="00182544" w:rsidP="0051697A">
            <w:pPr>
              <w:jc w:val="center"/>
              <w:rPr>
                <w:b/>
                <w:sz w:val="28"/>
                <w:szCs w:val="28"/>
              </w:rPr>
            </w:pPr>
            <w:r w:rsidRPr="005D48EE">
              <w:rPr>
                <w:b/>
                <w:sz w:val="28"/>
                <w:szCs w:val="28"/>
              </w:rPr>
              <w:t>Количество баллов</w:t>
            </w:r>
          </w:p>
        </w:tc>
      </w:tr>
      <w:tr w:rsidR="00182544" w:rsidRPr="005D48EE"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5D48EE" w:rsidRDefault="00182544" w:rsidP="0051697A">
            <w:pPr>
              <w:rPr>
                <w:sz w:val="28"/>
                <w:szCs w:val="28"/>
              </w:rPr>
            </w:pPr>
            <w:r w:rsidRPr="005D48EE">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5D48EE" w:rsidRDefault="00182544" w:rsidP="0051697A">
            <w:pPr>
              <w:rPr>
                <w:sz w:val="28"/>
                <w:szCs w:val="28"/>
              </w:rPr>
            </w:pPr>
            <w:r w:rsidRPr="005D48EE">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5D48EE" w:rsidRDefault="00182544" w:rsidP="0051697A">
            <w:pPr>
              <w:jc w:val="center"/>
              <w:rPr>
                <w:sz w:val="28"/>
                <w:szCs w:val="28"/>
              </w:rPr>
            </w:pPr>
            <w:r w:rsidRPr="005D48EE">
              <w:rPr>
                <w:sz w:val="28"/>
                <w:szCs w:val="28"/>
              </w:rPr>
              <w:t>1</w:t>
            </w:r>
            <w:r w:rsidR="00830794" w:rsidRPr="005D48EE">
              <w:rPr>
                <w:sz w:val="28"/>
                <w:szCs w:val="28"/>
              </w:rPr>
              <w:t>5</w:t>
            </w:r>
          </w:p>
        </w:tc>
      </w:tr>
      <w:tr w:rsidR="00182544" w:rsidRPr="005D48EE"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5D48EE" w:rsidRDefault="00182544" w:rsidP="0051697A">
            <w:pPr>
              <w:rPr>
                <w:sz w:val="28"/>
                <w:szCs w:val="28"/>
              </w:rPr>
            </w:pPr>
            <w:r w:rsidRPr="005D48EE">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5D48EE" w:rsidRDefault="00182544" w:rsidP="0051697A">
            <w:pPr>
              <w:rPr>
                <w:sz w:val="28"/>
                <w:szCs w:val="28"/>
              </w:rPr>
            </w:pPr>
            <w:r w:rsidRPr="005D48EE">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5D48EE" w:rsidRDefault="00182544" w:rsidP="0051697A">
            <w:pPr>
              <w:jc w:val="center"/>
              <w:rPr>
                <w:sz w:val="28"/>
                <w:szCs w:val="28"/>
              </w:rPr>
            </w:pPr>
            <w:r w:rsidRPr="005D48EE">
              <w:rPr>
                <w:sz w:val="28"/>
                <w:szCs w:val="28"/>
              </w:rPr>
              <w:t>5</w:t>
            </w:r>
          </w:p>
        </w:tc>
      </w:tr>
      <w:tr w:rsidR="00182544" w:rsidRPr="005D48EE"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5D48EE" w:rsidRDefault="00182544" w:rsidP="0051697A">
            <w:pPr>
              <w:rPr>
                <w:sz w:val="28"/>
                <w:szCs w:val="28"/>
              </w:rPr>
            </w:pPr>
            <w:r w:rsidRPr="005D48EE">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5D48EE" w:rsidRDefault="00182544" w:rsidP="00300626">
            <w:pPr>
              <w:jc w:val="both"/>
              <w:rPr>
                <w:sz w:val="28"/>
                <w:szCs w:val="28"/>
              </w:rPr>
            </w:pPr>
            <w:r w:rsidRPr="005D48EE">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5D48EE" w:rsidRDefault="00182544" w:rsidP="0051697A">
            <w:pPr>
              <w:jc w:val="center"/>
              <w:rPr>
                <w:sz w:val="28"/>
                <w:szCs w:val="28"/>
              </w:rPr>
            </w:pPr>
            <w:r w:rsidRPr="005D48EE">
              <w:rPr>
                <w:sz w:val="28"/>
                <w:szCs w:val="28"/>
              </w:rPr>
              <w:t>1</w:t>
            </w:r>
            <w:r w:rsidR="00830794" w:rsidRPr="005D48EE">
              <w:rPr>
                <w:sz w:val="28"/>
                <w:szCs w:val="28"/>
              </w:rPr>
              <w:t>0</w:t>
            </w:r>
          </w:p>
        </w:tc>
      </w:tr>
      <w:tr w:rsidR="00182544" w:rsidRPr="005D48EE"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5D48EE" w:rsidRDefault="00182544" w:rsidP="0051697A">
            <w:pPr>
              <w:rPr>
                <w:sz w:val="28"/>
                <w:szCs w:val="28"/>
              </w:rPr>
            </w:pPr>
            <w:r w:rsidRPr="005D48EE">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3F5F4C8B" w:rsidR="00182544" w:rsidRPr="005D48EE" w:rsidRDefault="006D1EF0" w:rsidP="0051697A">
            <w:pPr>
              <w:rPr>
                <w:sz w:val="28"/>
                <w:szCs w:val="28"/>
                <w:lang w:val="en-US"/>
              </w:rPr>
            </w:pPr>
            <w:r w:rsidRPr="005D48EE">
              <w:rPr>
                <w:sz w:val="28"/>
                <w:szCs w:val="28"/>
              </w:rPr>
              <w:t>Контрольная</w:t>
            </w:r>
            <w:r w:rsidR="00A8549C" w:rsidRPr="005D48EE">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5D48EE" w:rsidRDefault="00182544" w:rsidP="0051697A">
            <w:pPr>
              <w:jc w:val="center"/>
              <w:rPr>
                <w:sz w:val="28"/>
                <w:szCs w:val="28"/>
              </w:rPr>
            </w:pPr>
            <w:r w:rsidRPr="005D48EE">
              <w:rPr>
                <w:sz w:val="28"/>
                <w:szCs w:val="28"/>
              </w:rPr>
              <w:t>1</w:t>
            </w:r>
            <w:r w:rsidR="00830794" w:rsidRPr="005D48EE">
              <w:rPr>
                <w:sz w:val="28"/>
                <w:szCs w:val="28"/>
              </w:rPr>
              <w:t>0</w:t>
            </w:r>
          </w:p>
        </w:tc>
      </w:tr>
      <w:tr w:rsidR="00182544" w:rsidRPr="005D48EE"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5D48EE"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5D48EE" w:rsidRDefault="00182544" w:rsidP="0051697A">
            <w:pPr>
              <w:rPr>
                <w:sz w:val="28"/>
                <w:szCs w:val="28"/>
              </w:rPr>
            </w:pPr>
            <w:r w:rsidRPr="005D48EE">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5D48EE" w:rsidRDefault="00182544" w:rsidP="0051697A">
            <w:pPr>
              <w:jc w:val="center"/>
              <w:rPr>
                <w:sz w:val="28"/>
                <w:szCs w:val="28"/>
              </w:rPr>
            </w:pPr>
            <w:r w:rsidRPr="005D48EE">
              <w:rPr>
                <w:sz w:val="28"/>
                <w:szCs w:val="28"/>
              </w:rPr>
              <w:t>40</w:t>
            </w:r>
          </w:p>
        </w:tc>
      </w:tr>
    </w:tbl>
    <w:p w14:paraId="07CEFE38" w14:textId="5E58A9C0" w:rsidR="00182544" w:rsidRPr="005D48EE" w:rsidRDefault="00182544" w:rsidP="00F95658">
      <w:pPr>
        <w:pStyle w:val="ab"/>
        <w:ind w:firstLine="709"/>
        <w:jc w:val="both"/>
        <w:rPr>
          <w:b w:val="0"/>
          <w:szCs w:val="28"/>
        </w:rPr>
      </w:pPr>
    </w:p>
    <w:p w14:paraId="51F56BFC" w14:textId="77777777" w:rsidR="007D7E4B" w:rsidRPr="005D48EE" w:rsidRDefault="007D7E4B" w:rsidP="007D7E4B">
      <w:pPr>
        <w:ind w:firstLine="709"/>
        <w:jc w:val="both"/>
        <w:rPr>
          <w:b/>
          <w:sz w:val="28"/>
          <w:szCs w:val="28"/>
        </w:rPr>
      </w:pPr>
      <w:r w:rsidRPr="005D48EE">
        <w:rPr>
          <w:b/>
          <w:sz w:val="28"/>
          <w:szCs w:val="28"/>
        </w:rPr>
        <w:t>Примерная тематика контрольных работ.</w:t>
      </w:r>
    </w:p>
    <w:p w14:paraId="4F3C8394" w14:textId="08B304FB" w:rsidR="007D7E4B" w:rsidRPr="005D48EE" w:rsidRDefault="007D7E4B" w:rsidP="00B87FAE">
      <w:pPr>
        <w:pStyle w:val="af8"/>
        <w:widowControl/>
        <w:numPr>
          <w:ilvl w:val="0"/>
          <w:numId w:val="8"/>
        </w:numPr>
        <w:autoSpaceDE/>
        <w:autoSpaceDN/>
        <w:adjustRightInd/>
        <w:spacing w:after="0"/>
        <w:jc w:val="both"/>
        <w:rPr>
          <w:bCs/>
          <w:sz w:val="28"/>
          <w:szCs w:val="28"/>
        </w:rPr>
      </w:pPr>
      <w:r w:rsidRPr="005D48EE">
        <w:rPr>
          <w:sz w:val="28"/>
          <w:szCs w:val="28"/>
        </w:rPr>
        <w:t>Общие положения об основаниях контроля и корректировки цен.</w:t>
      </w:r>
      <w:r w:rsidRPr="005D48EE">
        <w:rPr>
          <w:bCs/>
          <w:sz w:val="28"/>
          <w:szCs w:val="28"/>
        </w:rPr>
        <w:t xml:space="preserve"> </w:t>
      </w:r>
    </w:p>
    <w:p w14:paraId="5F90A738" w14:textId="5AEE5392" w:rsidR="007D7E4B" w:rsidRPr="005D48EE" w:rsidRDefault="007D7E4B" w:rsidP="00B87FAE">
      <w:pPr>
        <w:pStyle w:val="af8"/>
        <w:widowControl/>
        <w:numPr>
          <w:ilvl w:val="0"/>
          <w:numId w:val="8"/>
        </w:numPr>
        <w:autoSpaceDE/>
        <w:autoSpaceDN/>
        <w:adjustRightInd/>
        <w:spacing w:after="0"/>
        <w:jc w:val="both"/>
        <w:rPr>
          <w:bCs/>
          <w:sz w:val="28"/>
          <w:szCs w:val="28"/>
        </w:rPr>
      </w:pPr>
      <w:r w:rsidRPr="005D48EE">
        <w:rPr>
          <w:bCs/>
          <w:sz w:val="28"/>
          <w:szCs w:val="28"/>
        </w:rPr>
        <w:t xml:space="preserve">Диапазон допустимых цен. Переквалификация суммы корректировки. </w:t>
      </w:r>
    </w:p>
    <w:p w14:paraId="4B6C031C" w14:textId="77777777" w:rsidR="007D7E4B" w:rsidRPr="005D48EE" w:rsidRDefault="007D7E4B" w:rsidP="00B87FAE">
      <w:pPr>
        <w:pStyle w:val="a6"/>
        <w:widowControl/>
        <w:numPr>
          <w:ilvl w:val="0"/>
          <w:numId w:val="8"/>
        </w:numPr>
        <w:autoSpaceDN/>
        <w:adjustRightInd/>
        <w:jc w:val="both"/>
        <w:rPr>
          <w:sz w:val="28"/>
          <w:szCs w:val="28"/>
        </w:rPr>
      </w:pPr>
      <w:r w:rsidRPr="005D48EE">
        <w:rPr>
          <w:sz w:val="28"/>
          <w:szCs w:val="28"/>
        </w:rPr>
        <w:t>Методы определения применимых цен: методы, основанные на анализе сделки (внутренние и внешние сопоставимые сделки), методы, основанные на анализе прибыли (метод распределения прибыли, метод чистой прибыли). Составление классификации существующих методов определения цен, демонстрирующей состав методов и их иерархию.</w:t>
      </w:r>
    </w:p>
    <w:p w14:paraId="2A4C9326" w14:textId="77777777" w:rsidR="007D7E4B" w:rsidRPr="005D48EE" w:rsidRDefault="007D7E4B" w:rsidP="00B87FAE">
      <w:pPr>
        <w:pStyle w:val="a6"/>
        <w:widowControl/>
        <w:numPr>
          <w:ilvl w:val="0"/>
          <w:numId w:val="8"/>
        </w:numPr>
        <w:tabs>
          <w:tab w:val="left" w:pos="576"/>
          <w:tab w:val="left" w:pos="2112"/>
        </w:tabs>
        <w:suppressAutoHyphens/>
        <w:autoSpaceDE/>
        <w:autoSpaceDN/>
        <w:adjustRightInd/>
        <w:jc w:val="both"/>
        <w:rPr>
          <w:sz w:val="28"/>
          <w:szCs w:val="28"/>
        </w:rPr>
      </w:pPr>
      <w:r w:rsidRPr="005D48EE">
        <w:rPr>
          <w:sz w:val="28"/>
          <w:szCs w:val="28"/>
        </w:rPr>
        <w:t>На основе обзора литературных источников охарактеризуйте понятие «налоговое администрирование ценообразования».</w:t>
      </w:r>
    </w:p>
    <w:p w14:paraId="56B5F08B" w14:textId="77777777" w:rsidR="007D7E4B" w:rsidRPr="005D48EE" w:rsidRDefault="007D7E4B" w:rsidP="00B87FAE">
      <w:pPr>
        <w:pStyle w:val="a6"/>
        <w:widowControl/>
        <w:numPr>
          <w:ilvl w:val="0"/>
          <w:numId w:val="8"/>
        </w:numPr>
        <w:tabs>
          <w:tab w:val="left" w:pos="576"/>
        </w:tabs>
        <w:suppressAutoHyphens/>
        <w:autoSpaceDE/>
        <w:autoSpaceDN/>
        <w:adjustRightInd/>
        <w:jc w:val="both"/>
        <w:rPr>
          <w:sz w:val="28"/>
          <w:szCs w:val="28"/>
        </w:rPr>
      </w:pPr>
      <w:r w:rsidRPr="005D48EE">
        <w:rPr>
          <w:sz w:val="28"/>
          <w:szCs w:val="28"/>
        </w:rPr>
        <w:t>Подготовьте обзор публикаций о современном состоянии налогового контроля цен в России.</w:t>
      </w:r>
    </w:p>
    <w:p w14:paraId="713B4C7C" w14:textId="77777777" w:rsidR="007D7E4B" w:rsidRPr="005D48EE" w:rsidRDefault="007D7E4B" w:rsidP="00B87FAE">
      <w:pPr>
        <w:pStyle w:val="ConsPlusNormal"/>
        <w:widowControl/>
        <w:numPr>
          <w:ilvl w:val="0"/>
          <w:numId w:val="8"/>
        </w:numPr>
        <w:jc w:val="both"/>
        <w:rPr>
          <w:rFonts w:ascii="Times New Roman" w:hAnsi="Times New Roman" w:cs="Times New Roman"/>
          <w:sz w:val="28"/>
          <w:szCs w:val="28"/>
        </w:rPr>
      </w:pPr>
      <w:r w:rsidRPr="005D48EE">
        <w:rPr>
          <w:rFonts w:ascii="Times New Roman" w:hAnsi="Times New Roman" w:cs="Times New Roman"/>
          <w:sz w:val="28"/>
          <w:szCs w:val="28"/>
        </w:rPr>
        <w:t xml:space="preserve">Верно ли утверждение: «Запрошенные документы представляются налогоплательщиком в отношении проверяемой сделки или группы однородных сделок в течение 30 дней со дня получения требования о представлении документов, предусмотренных </w:t>
      </w:r>
      <w:hyperlink r:id="rId13" w:history="1">
        <w:r w:rsidRPr="005D48EE">
          <w:rPr>
            <w:rStyle w:val="af4"/>
            <w:rFonts w:ascii="Times New Roman" w:hAnsi="Times New Roman"/>
            <w:sz w:val="28"/>
            <w:szCs w:val="28"/>
          </w:rPr>
          <w:t>ст. 105.15</w:t>
        </w:r>
      </w:hyperlink>
      <w:r w:rsidRPr="005D48EE">
        <w:rPr>
          <w:rFonts w:ascii="Times New Roman" w:hAnsi="Times New Roman" w:cs="Times New Roman"/>
          <w:sz w:val="28"/>
          <w:szCs w:val="28"/>
        </w:rPr>
        <w:t xml:space="preserve"> Налогового кодекса РФ».</w:t>
      </w:r>
    </w:p>
    <w:p w14:paraId="0AF21B26" w14:textId="77777777" w:rsidR="007D7E4B" w:rsidRPr="005D48EE" w:rsidRDefault="007D7E4B" w:rsidP="00B87FAE">
      <w:pPr>
        <w:pStyle w:val="24"/>
        <w:widowControl w:val="0"/>
        <w:numPr>
          <w:ilvl w:val="0"/>
          <w:numId w:val="8"/>
        </w:num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both"/>
        <w:rPr>
          <w:color w:val="auto"/>
          <w:sz w:val="28"/>
          <w:szCs w:val="28"/>
        </w:rPr>
      </w:pPr>
      <w:r w:rsidRPr="005D48EE">
        <w:rPr>
          <w:color w:val="auto"/>
          <w:sz w:val="28"/>
          <w:szCs w:val="28"/>
        </w:rPr>
        <w:t>Ознакомьтесь с данными положениями. Для каких целей необходим данный перечень условий.</w:t>
      </w:r>
    </w:p>
    <w:p w14:paraId="05083C14" w14:textId="7E2E5E89" w:rsidR="007D7E4B" w:rsidRPr="005D48EE" w:rsidRDefault="007D7E4B" w:rsidP="00B87FAE">
      <w:pPr>
        <w:pStyle w:val="ConsPlusNormal"/>
        <w:numPr>
          <w:ilvl w:val="0"/>
          <w:numId w:val="8"/>
        </w:numPr>
        <w:jc w:val="both"/>
        <w:rPr>
          <w:rFonts w:ascii="Times New Roman" w:hAnsi="Times New Roman" w:cs="Times New Roman"/>
          <w:sz w:val="28"/>
          <w:szCs w:val="28"/>
        </w:rPr>
      </w:pPr>
      <w:r w:rsidRPr="005D48EE">
        <w:rPr>
          <w:rFonts w:ascii="Times New Roman" w:hAnsi="Times New Roman" w:cs="Times New Roman"/>
          <w:sz w:val="28"/>
          <w:szCs w:val="28"/>
        </w:rPr>
        <w:t>анализ характеристик товаров, работ, услуг, которые являются предметом сделки;</w:t>
      </w:r>
    </w:p>
    <w:p w14:paraId="27F57261" w14:textId="392A02C4" w:rsidR="007D7E4B" w:rsidRPr="005D48EE" w:rsidRDefault="007D7E4B" w:rsidP="00B87FAE">
      <w:pPr>
        <w:pStyle w:val="ConsPlusNormal"/>
        <w:numPr>
          <w:ilvl w:val="0"/>
          <w:numId w:val="8"/>
        </w:numPr>
        <w:jc w:val="both"/>
        <w:rPr>
          <w:rFonts w:ascii="Times New Roman" w:hAnsi="Times New Roman" w:cs="Times New Roman"/>
          <w:sz w:val="28"/>
          <w:szCs w:val="28"/>
        </w:rPr>
      </w:pPr>
      <w:r w:rsidRPr="005D48EE">
        <w:rPr>
          <w:rFonts w:ascii="Times New Roman" w:hAnsi="Times New Roman" w:cs="Times New Roman"/>
          <w:sz w:val="28"/>
          <w:szCs w:val="28"/>
        </w:rPr>
        <w:t>функциональный анализ 3) анализ условий договоров, которые оказывают влияние на цены товаров, работ, услуг;</w:t>
      </w:r>
    </w:p>
    <w:p w14:paraId="0E31C60A" w14:textId="1BB8FAD6" w:rsidR="007D7E4B" w:rsidRPr="00C36DED" w:rsidRDefault="007D7E4B" w:rsidP="00B87FAE">
      <w:pPr>
        <w:pStyle w:val="ConsPlusNorma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 xml:space="preserve">анализ характеристик экономических условий деятельности сторон сделки. </w:t>
      </w:r>
    </w:p>
    <w:p w14:paraId="26871619" w14:textId="227BB138" w:rsidR="007D7E4B" w:rsidRPr="00C36DED" w:rsidRDefault="007D7E4B" w:rsidP="00B87FAE">
      <w:pPr>
        <w:pStyle w:val="ConsPlusNorma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 xml:space="preserve">анализ характеристик рыночных (коммерческих) стратегий сторон сделки, оказывающих влияние на цены товаров (работ, услуг). </w:t>
      </w:r>
    </w:p>
    <w:p w14:paraId="276773DB" w14:textId="77777777" w:rsidR="007D7E4B" w:rsidRPr="00C36DED" w:rsidRDefault="007D7E4B" w:rsidP="007D7E4B">
      <w:pPr>
        <w:pStyle w:val="Style17"/>
        <w:widowControl/>
        <w:spacing w:line="240" w:lineRule="auto"/>
        <w:ind w:left="709" w:firstLine="0"/>
        <w:rPr>
          <w:rStyle w:val="FontStyle155"/>
          <w:sz w:val="28"/>
          <w:szCs w:val="28"/>
        </w:rPr>
      </w:pPr>
    </w:p>
    <w:p w14:paraId="46D469EE"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t>Для каких целей введен механизм заключения предварительного соглашения о ценообразовании между крупнейшими налогоплательщиками и налоговыми органами.</w:t>
      </w:r>
    </w:p>
    <w:p w14:paraId="5DF0B357"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t>Охарактеризуйте новые подходы к механизму контроля за использованием трансфертных цен для крупнейших налогоплательщиков.</w:t>
      </w:r>
    </w:p>
    <w:p w14:paraId="761CEF50"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lastRenderedPageBreak/>
        <w:t>Является ли Соглашение о ценообразовании новшеством в российском законодательстве.</w:t>
      </w:r>
    </w:p>
    <w:p w14:paraId="4F15C0AE" w14:textId="77777777" w:rsidR="007D7E4B" w:rsidRPr="00962673" w:rsidRDefault="007D7E4B" w:rsidP="00B87FAE">
      <w:pPr>
        <w:pStyle w:val="a6"/>
        <w:widowControl/>
        <w:numPr>
          <w:ilvl w:val="0"/>
          <w:numId w:val="8"/>
        </w:numPr>
        <w:autoSpaceDE/>
        <w:autoSpaceDN/>
        <w:adjustRightInd/>
        <w:jc w:val="both"/>
        <w:rPr>
          <w:sz w:val="28"/>
          <w:szCs w:val="28"/>
        </w:rPr>
      </w:pPr>
      <w:r w:rsidRPr="00962673">
        <w:rPr>
          <w:sz w:val="28"/>
          <w:szCs w:val="28"/>
        </w:rPr>
        <w:t>Перечислите и сделайте концептуальный анализ нормативной базы, которая используется при заключении Соглашений.</w:t>
      </w:r>
    </w:p>
    <w:p w14:paraId="108DAD5A"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Какие вопросы могут быть включены в соглашение между налогоплательщиком и ФНС России.</w:t>
      </w:r>
    </w:p>
    <w:p w14:paraId="26401CE1"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Перечислите документы, которые крупнейший налогоплательщик, совершающий контролируемые сделки, должен предоставить для заключения соглашения о ценообразовании</w:t>
      </w:r>
    </w:p>
    <w:p w14:paraId="04A0ACA6"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В каком органе и где происходит Совместное обсуждение проекта Соглашения членами рабочей группы ФНС России и уполномоченными представителями налогоплательщика.</w:t>
      </w:r>
    </w:p>
    <w:p w14:paraId="230C05AB" w14:textId="77777777" w:rsidR="007D7E4B" w:rsidRPr="00C36DED" w:rsidRDefault="007D7E4B" w:rsidP="00B87FAE">
      <w:pPr>
        <w:pStyle w:val="ConsPlusNormal"/>
        <w:widowControl/>
        <w:numPr>
          <w:ilvl w:val="0"/>
          <w:numId w:val="8"/>
        </w:numPr>
        <w:jc w:val="both"/>
        <w:rPr>
          <w:rFonts w:ascii="Times New Roman" w:hAnsi="Times New Roman" w:cs="Times New Roman"/>
          <w:sz w:val="28"/>
          <w:szCs w:val="28"/>
        </w:rPr>
      </w:pPr>
      <w:r w:rsidRPr="00C36DED">
        <w:rPr>
          <w:rFonts w:ascii="Times New Roman" w:hAnsi="Times New Roman" w:cs="Times New Roman"/>
          <w:sz w:val="28"/>
          <w:szCs w:val="28"/>
        </w:rPr>
        <w:t>В соответствии с какой статьей Налогового кодекса РФ производится проверка исполнения налогоплательщиком Соглашения.</w:t>
      </w:r>
    </w:p>
    <w:p w14:paraId="1F422ECA" w14:textId="1832CFA5" w:rsidR="007D7E4B" w:rsidRDefault="007D7E4B" w:rsidP="00B87FAE">
      <w:pPr>
        <w:pStyle w:val="a6"/>
        <w:widowControl/>
        <w:numPr>
          <w:ilvl w:val="0"/>
          <w:numId w:val="8"/>
        </w:numPr>
        <w:autoSpaceDE/>
        <w:autoSpaceDN/>
        <w:adjustRightInd/>
        <w:jc w:val="both"/>
        <w:rPr>
          <w:sz w:val="28"/>
          <w:szCs w:val="28"/>
        </w:rPr>
      </w:pPr>
      <w:r w:rsidRPr="00962673">
        <w:rPr>
          <w:sz w:val="28"/>
          <w:szCs w:val="28"/>
        </w:rPr>
        <w:t>Сделайте аналитические подходы и структурно проанализируйте институт заключения предварительных Соглашений о ценообразовании в зарубежных странах. Анализ докладов на групповом обсуждении.</w:t>
      </w:r>
    </w:p>
    <w:p w14:paraId="7054ADE7" w14:textId="77777777" w:rsidR="00160C9A" w:rsidRPr="00962673" w:rsidRDefault="00160C9A" w:rsidP="00160C9A">
      <w:pPr>
        <w:pStyle w:val="a6"/>
        <w:widowControl/>
        <w:autoSpaceDE/>
        <w:autoSpaceDN/>
        <w:adjustRightInd/>
        <w:ind w:left="720"/>
        <w:jc w:val="both"/>
        <w:rPr>
          <w:sz w:val="28"/>
          <w:szCs w:val="28"/>
        </w:rPr>
      </w:pPr>
    </w:p>
    <w:p w14:paraId="3D4EC073" w14:textId="1BB3FADB" w:rsidR="005D48EE" w:rsidRDefault="005D48EE" w:rsidP="005D48EE">
      <w:pPr>
        <w:pStyle w:val="ab"/>
        <w:ind w:firstLine="709"/>
        <w:rPr>
          <w:szCs w:val="28"/>
        </w:rPr>
      </w:pPr>
      <w:r w:rsidRPr="005D48EE">
        <w:rPr>
          <w:szCs w:val="28"/>
        </w:rPr>
        <w:t>П</w:t>
      </w:r>
      <w:r w:rsidR="00160C9A" w:rsidRPr="005D48EE">
        <w:rPr>
          <w:szCs w:val="28"/>
        </w:rPr>
        <w:t>римеры кейсов</w:t>
      </w:r>
      <w:r w:rsidRPr="005D48EE">
        <w:rPr>
          <w:szCs w:val="28"/>
        </w:rPr>
        <w:t xml:space="preserve"> и</w:t>
      </w:r>
      <w:r w:rsidR="00160C9A" w:rsidRPr="005D48EE">
        <w:rPr>
          <w:szCs w:val="28"/>
        </w:rPr>
        <w:t xml:space="preserve"> практических ситуаций</w:t>
      </w:r>
    </w:p>
    <w:p w14:paraId="62AB64E5" w14:textId="30577DCA" w:rsidR="005D48EE" w:rsidRDefault="005D48EE" w:rsidP="005D48EE">
      <w:pPr>
        <w:pStyle w:val="ab"/>
        <w:ind w:firstLine="709"/>
        <w:rPr>
          <w:szCs w:val="28"/>
        </w:rPr>
      </w:pPr>
    </w:p>
    <w:p w14:paraId="1FE1B035" w14:textId="77777777" w:rsidR="005D48EE" w:rsidRPr="005D48EE" w:rsidRDefault="005D48EE" w:rsidP="005D48EE">
      <w:pPr>
        <w:widowControl/>
        <w:autoSpaceDE/>
        <w:autoSpaceDN/>
        <w:adjustRightInd/>
        <w:jc w:val="both"/>
        <w:rPr>
          <w:sz w:val="28"/>
          <w:szCs w:val="28"/>
        </w:rPr>
      </w:pPr>
      <w:r w:rsidRPr="005D48EE">
        <w:rPr>
          <w:sz w:val="28"/>
          <w:szCs w:val="28"/>
        </w:rPr>
        <w:t>Предлагается примерная структура соглашения о ценообразовании. Проанализируйте ее и предложите собственную. На основе проведенного исследования подготовьте аналитический материал для принятия управленческого решения.</w:t>
      </w:r>
    </w:p>
    <w:p w14:paraId="3031B793" w14:textId="77777777" w:rsidR="005D48EE" w:rsidRPr="005D48EE" w:rsidRDefault="005D48EE" w:rsidP="005D48EE">
      <w:pPr>
        <w:widowControl/>
        <w:autoSpaceDE/>
        <w:autoSpaceDN/>
        <w:adjustRightInd/>
        <w:jc w:val="both"/>
        <w:rPr>
          <w:sz w:val="28"/>
          <w:szCs w:val="28"/>
        </w:rPr>
      </w:pPr>
      <w:r w:rsidRPr="005D48EE">
        <w:rPr>
          <w:sz w:val="28"/>
          <w:szCs w:val="28"/>
        </w:rPr>
        <w:t>Раздел 1. Стороны соглашения</w:t>
      </w:r>
    </w:p>
    <w:p w14:paraId="7E5C3F77" w14:textId="77777777" w:rsidR="005D48EE" w:rsidRPr="005D48EE" w:rsidRDefault="005D48EE" w:rsidP="005D48EE">
      <w:pPr>
        <w:widowControl/>
        <w:autoSpaceDE/>
        <w:autoSpaceDN/>
        <w:adjustRightInd/>
        <w:jc w:val="both"/>
        <w:rPr>
          <w:sz w:val="28"/>
          <w:szCs w:val="28"/>
        </w:rPr>
      </w:pPr>
      <w:r w:rsidRPr="005D48EE">
        <w:rPr>
          <w:sz w:val="28"/>
          <w:szCs w:val="28"/>
        </w:rPr>
        <w:t>Раздел 2. Срок действия соглашения</w:t>
      </w:r>
    </w:p>
    <w:p w14:paraId="33FBB9DC" w14:textId="77777777" w:rsidR="005D48EE" w:rsidRPr="005D48EE" w:rsidRDefault="005D48EE" w:rsidP="005D48EE">
      <w:pPr>
        <w:widowControl/>
        <w:autoSpaceDE/>
        <w:autoSpaceDN/>
        <w:adjustRightInd/>
        <w:jc w:val="both"/>
        <w:rPr>
          <w:sz w:val="28"/>
          <w:szCs w:val="28"/>
        </w:rPr>
      </w:pPr>
      <w:r w:rsidRPr="005D48EE">
        <w:rPr>
          <w:sz w:val="28"/>
          <w:szCs w:val="28"/>
        </w:rPr>
        <w:t>Раздел 3. Сделки, являющиеся предметом соглашения</w:t>
      </w:r>
    </w:p>
    <w:p w14:paraId="5B15E9B0" w14:textId="77777777" w:rsidR="005D48EE" w:rsidRPr="005D48EE" w:rsidRDefault="005D48EE" w:rsidP="005D48EE">
      <w:pPr>
        <w:widowControl/>
        <w:autoSpaceDE/>
        <w:autoSpaceDN/>
        <w:adjustRightInd/>
        <w:jc w:val="both"/>
        <w:rPr>
          <w:sz w:val="28"/>
          <w:szCs w:val="28"/>
        </w:rPr>
      </w:pPr>
      <w:r w:rsidRPr="005D48EE">
        <w:rPr>
          <w:sz w:val="28"/>
          <w:szCs w:val="28"/>
        </w:rPr>
        <w:t>Раздел 4. Методология определения цен для целей налогообложения</w:t>
      </w:r>
    </w:p>
    <w:p w14:paraId="654BB886" w14:textId="77777777" w:rsidR="005D48EE" w:rsidRPr="005D48EE" w:rsidRDefault="005D48EE" w:rsidP="005D48EE">
      <w:pPr>
        <w:widowControl/>
        <w:autoSpaceDE/>
        <w:autoSpaceDN/>
        <w:adjustRightInd/>
        <w:jc w:val="both"/>
        <w:rPr>
          <w:sz w:val="28"/>
          <w:szCs w:val="28"/>
        </w:rPr>
      </w:pPr>
      <w:r w:rsidRPr="005D48EE">
        <w:rPr>
          <w:sz w:val="28"/>
          <w:szCs w:val="28"/>
        </w:rPr>
        <w:t>Раздел 5. Дополнительные положения и важные допущения</w:t>
      </w:r>
    </w:p>
    <w:p w14:paraId="24F2D6EE" w14:textId="77777777" w:rsidR="005D48EE" w:rsidRPr="005D48EE" w:rsidRDefault="005D48EE" w:rsidP="005D48EE">
      <w:pPr>
        <w:widowControl/>
        <w:autoSpaceDE/>
        <w:autoSpaceDN/>
        <w:adjustRightInd/>
        <w:jc w:val="both"/>
        <w:rPr>
          <w:sz w:val="28"/>
          <w:szCs w:val="28"/>
        </w:rPr>
      </w:pPr>
      <w:r w:rsidRPr="005D48EE">
        <w:rPr>
          <w:sz w:val="28"/>
          <w:szCs w:val="28"/>
        </w:rPr>
        <w:t>Раздел 6. Мониторинг выполнения условий соглашения</w:t>
      </w:r>
    </w:p>
    <w:p w14:paraId="132C31AB" w14:textId="77777777" w:rsidR="005D48EE" w:rsidRPr="005D48EE" w:rsidRDefault="005D48EE" w:rsidP="005D48EE">
      <w:pPr>
        <w:widowControl/>
        <w:autoSpaceDE/>
        <w:autoSpaceDN/>
        <w:adjustRightInd/>
        <w:jc w:val="both"/>
        <w:rPr>
          <w:sz w:val="28"/>
          <w:szCs w:val="28"/>
        </w:rPr>
      </w:pPr>
      <w:r w:rsidRPr="005D48EE">
        <w:rPr>
          <w:sz w:val="28"/>
          <w:szCs w:val="28"/>
        </w:rPr>
        <w:t>Раздел 7. Механизм обеспечения соблюдения условий соглашения</w:t>
      </w:r>
    </w:p>
    <w:p w14:paraId="217A325B" w14:textId="77777777" w:rsidR="005D48EE" w:rsidRPr="005D48EE" w:rsidRDefault="005D48EE" w:rsidP="005D48EE">
      <w:pPr>
        <w:widowControl/>
        <w:autoSpaceDE/>
        <w:autoSpaceDN/>
        <w:adjustRightInd/>
        <w:jc w:val="both"/>
        <w:rPr>
          <w:sz w:val="28"/>
          <w:szCs w:val="28"/>
        </w:rPr>
      </w:pPr>
      <w:r w:rsidRPr="005D48EE">
        <w:rPr>
          <w:sz w:val="28"/>
          <w:szCs w:val="28"/>
        </w:rPr>
        <w:t>Раздел 8. Условия продления соглашения</w:t>
      </w:r>
    </w:p>
    <w:p w14:paraId="67EAA09A" w14:textId="77777777" w:rsidR="005D48EE" w:rsidRPr="005D48EE" w:rsidRDefault="005D48EE" w:rsidP="005D48EE">
      <w:pPr>
        <w:widowControl/>
        <w:autoSpaceDE/>
        <w:autoSpaceDN/>
        <w:adjustRightInd/>
        <w:jc w:val="both"/>
        <w:rPr>
          <w:sz w:val="28"/>
          <w:szCs w:val="28"/>
        </w:rPr>
      </w:pPr>
      <w:r w:rsidRPr="005D48EE">
        <w:rPr>
          <w:sz w:val="28"/>
          <w:szCs w:val="28"/>
        </w:rPr>
        <w:t>Раздел 9. Прекращение соглашения</w:t>
      </w:r>
    </w:p>
    <w:p w14:paraId="2F202217" w14:textId="77777777" w:rsidR="005D48EE" w:rsidRPr="005D48EE" w:rsidRDefault="005D48EE" w:rsidP="005D48EE">
      <w:pPr>
        <w:widowControl/>
        <w:autoSpaceDE/>
        <w:autoSpaceDN/>
        <w:adjustRightInd/>
        <w:jc w:val="both"/>
        <w:rPr>
          <w:sz w:val="28"/>
          <w:szCs w:val="28"/>
        </w:rPr>
      </w:pPr>
      <w:r w:rsidRPr="005D48EE">
        <w:rPr>
          <w:sz w:val="28"/>
          <w:szCs w:val="28"/>
        </w:rPr>
        <w:t>Раздел 10. Конфиденциальность условий соглашения</w:t>
      </w:r>
    </w:p>
    <w:p w14:paraId="3280BEE0" w14:textId="6514B605" w:rsidR="005D48EE" w:rsidRDefault="005D48EE" w:rsidP="005D48EE">
      <w:pPr>
        <w:widowControl/>
        <w:autoSpaceDE/>
        <w:autoSpaceDN/>
        <w:adjustRightInd/>
        <w:jc w:val="both"/>
        <w:rPr>
          <w:sz w:val="28"/>
          <w:szCs w:val="28"/>
        </w:rPr>
      </w:pPr>
      <w:r w:rsidRPr="005D48EE">
        <w:rPr>
          <w:sz w:val="28"/>
          <w:szCs w:val="28"/>
        </w:rPr>
        <w:t>Раздел 11. Реквизиты сторон</w:t>
      </w:r>
    </w:p>
    <w:p w14:paraId="6697D819" w14:textId="490891B3" w:rsidR="005D48EE" w:rsidRDefault="005D48EE" w:rsidP="005D48EE">
      <w:pPr>
        <w:widowControl/>
        <w:autoSpaceDE/>
        <w:autoSpaceDN/>
        <w:adjustRightInd/>
        <w:jc w:val="both"/>
        <w:rPr>
          <w:sz w:val="28"/>
          <w:szCs w:val="28"/>
        </w:rPr>
      </w:pPr>
    </w:p>
    <w:p w14:paraId="6E22B6CD" w14:textId="261C7CCA" w:rsidR="005D48EE" w:rsidRDefault="005D48EE" w:rsidP="005D48EE">
      <w:pPr>
        <w:widowControl/>
        <w:autoSpaceDE/>
        <w:autoSpaceDN/>
        <w:adjustRightInd/>
        <w:jc w:val="both"/>
        <w:rPr>
          <w:sz w:val="28"/>
          <w:szCs w:val="28"/>
        </w:rPr>
      </w:pPr>
      <w:r>
        <w:rPr>
          <w:b/>
          <w:bCs/>
          <w:sz w:val="28"/>
          <w:szCs w:val="28"/>
        </w:rPr>
        <w:t>Практическая ситуация</w:t>
      </w:r>
      <w:r w:rsidRPr="005D48EE">
        <w:rPr>
          <w:b/>
          <w:bCs/>
          <w:sz w:val="28"/>
          <w:szCs w:val="28"/>
        </w:rPr>
        <w:t>:</w:t>
      </w:r>
      <w:r w:rsidRPr="005D48EE">
        <w:rPr>
          <w:sz w:val="28"/>
          <w:szCs w:val="28"/>
        </w:rPr>
        <w:t xml:space="preserve"> Согласно </w:t>
      </w:r>
      <w:hyperlink r:id="rId14" w:history="1">
        <w:r w:rsidRPr="005D48EE">
          <w:rPr>
            <w:rStyle w:val="af4"/>
            <w:sz w:val="28"/>
            <w:szCs w:val="28"/>
          </w:rPr>
          <w:t>п. 1 ст. 105.15</w:t>
        </w:r>
      </w:hyperlink>
      <w:r w:rsidRPr="005D48EE">
        <w:rPr>
          <w:sz w:val="28"/>
          <w:szCs w:val="28"/>
        </w:rPr>
        <w:t xml:space="preserve"> НК РФ налогоплательщик обязан представлять по требованию ФНС России документацию относительно конкретной контролируемой сделки (группы однородных сделок), указанной в требовании. Это так называемая документация по трансфертному ценообразованию, подтверждающая обоснованность применяемой рыночной цены. При подготовке подобной документации организации вправе обратиться к налоговым юристам, которые специализируются в области трансфертного ценообразования. Будут ли подобные расходы на подготовку документации сторонними организациями уменьшать базу по налогу на прибыль организаций и на каком основании?</w:t>
      </w:r>
    </w:p>
    <w:p w14:paraId="2DEC1977" w14:textId="77777777" w:rsidR="008D36D8" w:rsidRPr="005D48EE" w:rsidRDefault="008D36D8" w:rsidP="005D48EE">
      <w:pPr>
        <w:widowControl/>
        <w:autoSpaceDE/>
        <w:autoSpaceDN/>
        <w:adjustRightInd/>
        <w:jc w:val="both"/>
        <w:rPr>
          <w:sz w:val="28"/>
          <w:szCs w:val="28"/>
        </w:rPr>
      </w:pPr>
    </w:p>
    <w:p w14:paraId="6A4ED957" w14:textId="68EAA9D4" w:rsidR="005D48EE" w:rsidRDefault="005D48EE" w:rsidP="005D48EE">
      <w:pPr>
        <w:widowControl/>
        <w:jc w:val="both"/>
        <w:rPr>
          <w:rFonts w:eastAsiaTheme="minorHAnsi"/>
          <w:b/>
          <w:bCs/>
          <w:sz w:val="28"/>
          <w:szCs w:val="28"/>
          <w:lang w:eastAsia="en-US"/>
        </w:rPr>
      </w:pPr>
      <w:r w:rsidRPr="005D48EE">
        <w:rPr>
          <w:rFonts w:eastAsiaTheme="minorHAnsi"/>
          <w:b/>
          <w:bCs/>
          <w:sz w:val="28"/>
          <w:szCs w:val="28"/>
          <w:lang w:eastAsia="en-US"/>
        </w:rPr>
        <w:t>Практическая ситуация</w:t>
      </w:r>
      <w:r>
        <w:rPr>
          <w:rFonts w:eastAsiaTheme="minorHAnsi"/>
          <w:b/>
          <w:bCs/>
          <w:sz w:val="28"/>
          <w:szCs w:val="28"/>
          <w:lang w:eastAsia="en-US"/>
        </w:rPr>
        <w:t xml:space="preserve">: </w:t>
      </w:r>
      <w:r w:rsidRPr="005D48EE">
        <w:rPr>
          <w:rFonts w:eastAsiaTheme="minorHAnsi"/>
          <w:bCs/>
          <w:sz w:val="28"/>
          <w:szCs w:val="28"/>
          <w:lang w:eastAsia="en-US"/>
        </w:rPr>
        <w:t>Предусмотрена ли налоговая ответственность за нарушения в сфере трансфертных цен между взаимозависимыми лицами?</w:t>
      </w:r>
    </w:p>
    <w:p w14:paraId="68CA48EE" w14:textId="77777777" w:rsidR="005D48EE" w:rsidRPr="005D48EE" w:rsidRDefault="005D48EE" w:rsidP="005D48EE">
      <w:pPr>
        <w:widowControl/>
        <w:autoSpaceDE/>
        <w:autoSpaceDN/>
        <w:adjustRightInd/>
        <w:jc w:val="both"/>
        <w:rPr>
          <w:sz w:val="28"/>
          <w:szCs w:val="28"/>
        </w:rPr>
      </w:pPr>
    </w:p>
    <w:p w14:paraId="0C6AD7EA" w14:textId="4699052A" w:rsidR="00404432" w:rsidRDefault="005D48EE" w:rsidP="005D48EE">
      <w:pPr>
        <w:pStyle w:val="ab"/>
        <w:ind w:firstLine="709"/>
        <w:rPr>
          <w:szCs w:val="28"/>
        </w:rPr>
      </w:pPr>
      <w:r w:rsidRPr="005D48EE">
        <w:rPr>
          <w:szCs w:val="28"/>
        </w:rPr>
        <w:t xml:space="preserve">Примеры </w:t>
      </w:r>
      <w:r w:rsidR="00160C9A" w:rsidRPr="005D48EE">
        <w:rPr>
          <w:szCs w:val="28"/>
        </w:rPr>
        <w:t>вопросов для структурированной дискуссии</w:t>
      </w:r>
    </w:p>
    <w:p w14:paraId="7767E922" w14:textId="4B5DAC14"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 xml:space="preserve">Как происходит </w:t>
      </w:r>
      <w:hyperlink r:id="rId15" w:tgtFrame="_blank" w:history="1">
        <w:r w:rsidRPr="008D36D8">
          <w:rPr>
            <w:bCs/>
            <w:sz w:val="28"/>
            <w:szCs w:val="28"/>
          </w:rPr>
          <w:t>сопоставление трансфертных цен с рыночными</w:t>
        </w:r>
      </w:hyperlink>
      <w:r w:rsidRPr="008D36D8">
        <w:rPr>
          <w:sz w:val="28"/>
          <w:szCs w:val="28"/>
        </w:rPr>
        <w:t>?</w:t>
      </w:r>
    </w:p>
    <w:p w14:paraId="117CB038" w14:textId="77777777"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Что собой представляет трансфертное ценообразование?</w:t>
      </w:r>
    </w:p>
    <w:p w14:paraId="639F6596" w14:textId="0BF356B8"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 xml:space="preserve">Как </w:t>
      </w:r>
      <w:hyperlink r:id="rId16" w:tgtFrame="_blank" w:history="1">
        <w:r w:rsidRPr="008D36D8">
          <w:rPr>
            <w:bCs/>
            <w:sz w:val="28"/>
            <w:szCs w:val="28"/>
          </w:rPr>
          <w:t>контролируют трансфертное ценообразование</w:t>
        </w:r>
      </w:hyperlink>
      <w:r w:rsidRPr="008D36D8">
        <w:rPr>
          <w:sz w:val="28"/>
          <w:szCs w:val="28"/>
        </w:rPr>
        <w:t xml:space="preserve"> налоговые органы?</w:t>
      </w:r>
    </w:p>
    <w:p w14:paraId="2DD38381" w14:textId="31757EF2" w:rsidR="00160C9A" w:rsidRPr="008D36D8" w:rsidRDefault="008D36D8" w:rsidP="008D36D8">
      <w:pPr>
        <w:pStyle w:val="a6"/>
        <w:widowControl/>
        <w:numPr>
          <w:ilvl w:val="0"/>
          <w:numId w:val="13"/>
        </w:numPr>
        <w:autoSpaceDE/>
        <w:autoSpaceDN/>
        <w:adjustRightInd/>
        <w:jc w:val="both"/>
        <w:rPr>
          <w:sz w:val="28"/>
          <w:szCs w:val="28"/>
        </w:rPr>
      </w:pPr>
      <w:r w:rsidRPr="008D36D8">
        <w:rPr>
          <w:sz w:val="28"/>
          <w:szCs w:val="28"/>
        </w:rPr>
        <w:t xml:space="preserve">Как применяется </w:t>
      </w:r>
      <w:hyperlink r:id="rId17" w:tgtFrame="_blank" w:history="1">
        <w:r w:rsidRPr="008D36D8">
          <w:rPr>
            <w:bCs/>
            <w:sz w:val="28"/>
            <w:szCs w:val="28"/>
          </w:rPr>
          <w:t>метод распределения прибыли</w:t>
        </w:r>
      </w:hyperlink>
      <w:r w:rsidRPr="008D36D8">
        <w:rPr>
          <w:sz w:val="28"/>
          <w:szCs w:val="28"/>
        </w:rPr>
        <w:t xml:space="preserve"> в трансфертном ценообразовании?</w:t>
      </w:r>
    </w:p>
    <w:p w14:paraId="3BCDE995" w14:textId="77777777"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В каком случае трансфертное ценообразование будет контролироваться?</w:t>
      </w:r>
    </w:p>
    <w:p w14:paraId="4CA967B8" w14:textId="77777777" w:rsidR="008D36D8" w:rsidRPr="008D36D8" w:rsidRDefault="008D36D8" w:rsidP="008D36D8">
      <w:pPr>
        <w:pStyle w:val="a6"/>
        <w:widowControl/>
        <w:numPr>
          <w:ilvl w:val="0"/>
          <w:numId w:val="13"/>
        </w:numPr>
        <w:autoSpaceDE/>
        <w:autoSpaceDN/>
        <w:adjustRightInd/>
        <w:jc w:val="both"/>
        <w:rPr>
          <w:sz w:val="28"/>
          <w:szCs w:val="28"/>
        </w:rPr>
      </w:pPr>
      <w:r w:rsidRPr="008D36D8">
        <w:rPr>
          <w:sz w:val="28"/>
          <w:szCs w:val="28"/>
        </w:rPr>
        <w:t>Кто является взаимосвязанными лицами в рамках трансфертного ценообразования?</w:t>
      </w:r>
    </w:p>
    <w:p w14:paraId="0393DA51" w14:textId="494CD08A" w:rsidR="008D36D8" w:rsidRDefault="000910D6" w:rsidP="00F95658">
      <w:pPr>
        <w:pStyle w:val="ab"/>
        <w:ind w:firstLine="709"/>
        <w:jc w:val="both"/>
        <w:rPr>
          <w:szCs w:val="28"/>
        </w:rPr>
      </w:pPr>
      <w:r>
        <w:rPr>
          <w:b w:val="0"/>
          <w:color w:val="FF0000"/>
          <w:szCs w:val="28"/>
        </w:rPr>
        <w:t xml:space="preserve">                  </w:t>
      </w:r>
      <w:r w:rsidRPr="000910D6">
        <w:rPr>
          <w:szCs w:val="28"/>
        </w:rPr>
        <w:t>Примерная тематика курсовых работ</w:t>
      </w:r>
      <w:r w:rsidR="00660D14">
        <w:rPr>
          <w:szCs w:val="28"/>
        </w:rPr>
        <w:t>*</w:t>
      </w:r>
    </w:p>
    <w:p w14:paraId="1C9F3E76" w14:textId="77777777" w:rsidR="000910D6" w:rsidRPr="000910D6" w:rsidRDefault="000910D6" w:rsidP="000910D6">
      <w:pPr>
        <w:widowControl/>
        <w:numPr>
          <w:ilvl w:val="0"/>
          <w:numId w:val="17"/>
        </w:numPr>
        <w:shd w:val="clear" w:color="auto" w:fill="FFFFFF"/>
        <w:autoSpaceDE/>
        <w:autoSpaceDN/>
        <w:adjustRightInd/>
        <w:spacing w:before="100" w:beforeAutospacing="1" w:after="100" w:afterAutospacing="1"/>
        <w:jc w:val="both"/>
        <w:rPr>
          <w:rFonts w:ascii="Arial" w:hAnsi="Arial" w:cs="Arial"/>
          <w:color w:val="2C2D2E"/>
          <w:sz w:val="23"/>
          <w:szCs w:val="23"/>
        </w:rPr>
      </w:pPr>
      <w:r w:rsidRPr="000910D6">
        <w:rPr>
          <w:color w:val="2C2D2E"/>
          <w:sz w:val="28"/>
          <w:szCs w:val="28"/>
        </w:rPr>
        <w:t>Порядок и особенности трансфертного ценообразования в Российской Федерации.</w:t>
      </w:r>
    </w:p>
    <w:p w14:paraId="242BF502" w14:textId="77777777" w:rsidR="000910D6" w:rsidRPr="000910D6" w:rsidRDefault="000910D6" w:rsidP="000910D6">
      <w:pPr>
        <w:widowControl/>
        <w:numPr>
          <w:ilvl w:val="0"/>
          <w:numId w:val="17"/>
        </w:numPr>
        <w:shd w:val="clear" w:color="auto" w:fill="FFFFFF"/>
        <w:autoSpaceDE/>
        <w:autoSpaceDN/>
        <w:adjustRightInd/>
        <w:spacing w:before="100" w:beforeAutospacing="1" w:after="100" w:afterAutospacing="1"/>
        <w:jc w:val="both"/>
        <w:rPr>
          <w:rFonts w:ascii="Arial" w:hAnsi="Arial" w:cs="Arial"/>
          <w:color w:val="2C2D2E"/>
          <w:sz w:val="23"/>
          <w:szCs w:val="23"/>
        </w:rPr>
      </w:pPr>
      <w:r w:rsidRPr="000910D6">
        <w:rPr>
          <w:color w:val="2C2D2E"/>
          <w:sz w:val="28"/>
          <w:szCs w:val="28"/>
        </w:rPr>
        <w:t>Особенности налогового и таможенного обложения внешнеэкономической деятельности в условиях трансфертного ценообразования.</w:t>
      </w:r>
    </w:p>
    <w:p w14:paraId="456313C9" w14:textId="77777777" w:rsidR="000910D6" w:rsidRPr="000910D6" w:rsidRDefault="000910D6" w:rsidP="000910D6">
      <w:pPr>
        <w:widowControl/>
        <w:numPr>
          <w:ilvl w:val="0"/>
          <w:numId w:val="17"/>
        </w:numPr>
        <w:shd w:val="clear" w:color="auto" w:fill="FFFFFF"/>
        <w:autoSpaceDE/>
        <w:autoSpaceDN/>
        <w:adjustRightInd/>
        <w:spacing w:before="100" w:beforeAutospacing="1" w:after="100" w:afterAutospacing="1"/>
        <w:jc w:val="both"/>
        <w:rPr>
          <w:rFonts w:ascii="Arial" w:hAnsi="Arial" w:cs="Arial"/>
          <w:color w:val="2C2D2E"/>
          <w:sz w:val="23"/>
          <w:szCs w:val="23"/>
        </w:rPr>
      </w:pPr>
      <w:r w:rsidRPr="000910D6">
        <w:rPr>
          <w:color w:val="2C2D2E"/>
          <w:sz w:val="28"/>
          <w:szCs w:val="28"/>
        </w:rPr>
        <w:t>Особенности и перспективы налогового контроля применения трансфертных цен в Российской Федерации</w:t>
      </w:r>
    </w:p>
    <w:p w14:paraId="04FAD97E" w14:textId="77777777" w:rsidR="000910D6" w:rsidRPr="000910D6" w:rsidRDefault="000910D6" w:rsidP="000910D6">
      <w:pPr>
        <w:widowControl/>
        <w:numPr>
          <w:ilvl w:val="0"/>
          <w:numId w:val="17"/>
        </w:numPr>
        <w:shd w:val="clear" w:color="auto" w:fill="FFFFFF"/>
        <w:autoSpaceDE/>
        <w:autoSpaceDN/>
        <w:adjustRightInd/>
        <w:spacing w:before="100" w:beforeAutospacing="1" w:after="100" w:afterAutospacing="1"/>
        <w:jc w:val="both"/>
        <w:rPr>
          <w:rFonts w:ascii="Arial" w:hAnsi="Arial" w:cs="Arial"/>
          <w:color w:val="2C2D2E"/>
          <w:sz w:val="23"/>
          <w:szCs w:val="23"/>
        </w:rPr>
      </w:pPr>
      <w:r w:rsidRPr="000910D6">
        <w:rPr>
          <w:color w:val="2C2D2E"/>
          <w:sz w:val="28"/>
          <w:szCs w:val="28"/>
        </w:rPr>
        <w:t>Методы трансфертного ценообразования: условия и проблемы применения</w:t>
      </w:r>
    </w:p>
    <w:p w14:paraId="26767797" w14:textId="77777777" w:rsidR="000910D6" w:rsidRPr="000910D6" w:rsidRDefault="000910D6" w:rsidP="000910D6">
      <w:pPr>
        <w:widowControl/>
        <w:numPr>
          <w:ilvl w:val="0"/>
          <w:numId w:val="17"/>
        </w:numPr>
        <w:shd w:val="clear" w:color="auto" w:fill="FFFFFF"/>
        <w:autoSpaceDE/>
        <w:autoSpaceDN/>
        <w:adjustRightInd/>
        <w:spacing w:before="100" w:beforeAutospacing="1" w:after="165"/>
        <w:jc w:val="both"/>
        <w:rPr>
          <w:rFonts w:ascii="Arial" w:hAnsi="Arial" w:cs="Arial"/>
          <w:color w:val="2C2D2E"/>
          <w:sz w:val="23"/>
          <w:szCs w:val="23"/>
        </w:rPr>
      </w:pPr>
      <w:r w:rsidRPr="000910D6">
        <w:rPr>
          <w:color w:val="2C2D2E"/>
          <w:sz w:val="28"/>
          <w:szCs w:val="28"/>
        </w:rPr>
        <w:t>Внутригрупповые сделки взаимозависимых лиц: особенности учета и налогообложения</w:t>
      </w:r>
    </w:p>
    <w:p w14:paraId="1BBE3EF4" w14:textId="6C81E563" w:rsidR="00660D14" w:rsidRPr="00031F10" w:rsidRDefault="00660D14" w:rsidP="00660D14">
      <w:pPr>
        <w:pStyle w:val="ab"/>
        <w:jc w:val="both"/>
        <w:rPr>
          <w:b w:val="0"/>
          <w:szCs w:val="28"/>
        </w:rPr>
      </w:pPr>
      <w:r>
        <w:rPr>
          <w:szCs w:val="28"/>
        </w:rPr>
        <w:t>*</w:t>
      </w:r>
      <w:r w:rsidRPr="00660D14">
        <w:rPr>
          <w:b w:val="0"/>
          <w:szCs w:val="28"/>
        </w:rPr>
        <w:t xml:space="preserve"> </w:t>
      </w:r>
      <w:r w:rsidRPr="0083035C">
        <w:rPr>
          <w:b w:val="0"/>
          <w:szCs w:val="28"/>
        </w:rPr>
        <w:t xml:space="preserve">Курсовая работа в рамках профиля и цикла профиля (элективный) является междисциплинарной и может быть выполнена в рамках изучения следующих дисциплин: "Косвенное налогообложение и система </w:t>
      </w:r>
      <w:proofErr w:type="spellStart"/>
      <w:r w:rsidRPr="0083035C">
        <w:rPr>
          <w:b w:val="0"/>
          <w:szCs w:val="28"/>
        </w:rPr>
        <w:t>прослеживаемости</w:t>
      </w:r>
      <w:proofErr w:type="spellEnd"/>
      <w:r w:rsidRPr="0083035C">
        <w:rPr>
          <w:b w:val="0"/>
          <w:szCs w:val="28"/>
        </w:rPr>
        <w:t xml:space="preserve"> товаров", "Трансфертное ценообразование"</w:t>
      </w:r>
    </w:p>
    <w:p w14:paraId="05CFF313" w14:textId="7754B330" w:rsidR="000910D6" w:rsidRPr="000910D6" w:rsidRDefault="000910D6" w:rsidP="00F95658">
      <w:pPr>
        <w:pStyle w:val="ab"/>
        <w:ind w:firstLine="709"/>
        <w:jc w:val="both"/>
        <w:rPr>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41A9BB91"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39083759" w14:textId="1EE1892A" w:rsidR="00A2505E" w:rsidRPr="0019785F" w:rsidRDefault="0037033C" w:rsidP="007D37C7">
      <w:pPr>
        <w:tabs>
          <w:tab w:val="left" w:pos="540"/>
        </w:tabs>
        <w:contextualSpacing/>
        <w:jc w:val="both"/>
        <w:rPr>
          <w:color w:val="000000" w:themeColor="text1"/>
          <w:sz w:val="28"/>
          <w:szCs w:val="28"/>
        </w:rPr>
      </w:pPr>
      <w:r w:rsidRPr="004C4AA8">
        <w:rPr>
          <w:bCs/>
          <w:sz w:val="28"/>
          <w:szCs w:val="28"/>
        </w:rPr>
        <w:t>Образовательная программа «Налоги, аудит и бизнес-анализ», профиль «</w:t>
      </w:r>
      <w:r w:rsidR="00962673">
        <w:rPr>
          <w:bCs/>
          <w:sz w:val="28"/>
          <w:szCs w:val="28"/>
        </w:rPr>
        <w:t>Международное налогообложение и таможенное регулирование</w:t>
      </w:r>
      <w:r w:rsidRPr="004C4AA8">
        <w:rPr>
          <w:bCs/>
          <w:sz w:val="28"/>
          <w:szCs w:val="28"/>
        </w:rPr>
        <w:t>»</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lastRenderedPageBreak/>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8D36D8" w:rsidRPr="0019785F" w14:paraId="13BEB4A6" w14:textId="77777777" w:rsidTr="00690C04">
        <w:tc>
          <w:tcPr>
            <w:tcW w:w="2899" w:type="dxa"/>
            <w:vMerge w:val="restart"/>
          </w:tcPr>
          <w:p w14:paraId="3051E876" w14:textId="1139281A" w:rsidR="008D36D8" w:rsidRPr="0019785F" w:rsidRDefault="008D36D8" w:rsidP="008D36D8">
            <w:pPr>
              <w:jc w:val="both"/>
              <w:rPr>
                <w:color w:val="000000" w:themeColor="text1"/>
                <w:sz w:val="24"/>
                <w:szCs w:val="24"/>
              </w:rPr>
            </w:pPr>
            <w:r w:rsidRPr="00432D1A">
              <w:rPr>
                <w:sz w:val="22"/>
                <w:szCs w:val="22"/>
              </w:rPr>
              <w:t>Способность рассчитывать налоги и таможенные платежи, подлежащие уплате организациями и физическими лицами, осуществляющими трансграничные операции</w:t>
            </w:r>
            <w:r>
              <w:rPr>
                <w:sz w:val="22"/>
                <w:szCs w:val="22"/>
              </w:rPr>
              <w:t xml:space="preserve"> (ПКП-3)</w:t>
            </w:r>
          </w:p>
        </w:tc>
        <w:tc>
          <w:tcPr>
            <w:tcW w:w="2474" w:type="dxa"/>
          </w:tcPr>
          <w:p w14:paraId="514FBE0C" w14:textId="10C80039" w:rsidR="008D36D8" w:rsidRPr="0019785F" w:rsidRDefault="008D36D8" w:rsidP="008D36D8">
            <w:pPr>
              <w:jc w:val="both"/>
              <w:rPr>
                <w:color w:val="000000" w:themeColor="text1"/>
                <w:sz w:val="24"/>
                <w:szCs w:val="24"/>
              </w:rPr>
            </w:pPr>
            <w:r w:rsidRPr="00432D1A">
              <w:rPr>
                <w:sz w:val="22"/>
                <w:szCs w:val="22"/>
              </w:rPr>
              <w:t>Владеет навыками 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tc>
        <w:tc>
          <w:tcPr>
            <w:tcW w:w="2056" w:type="dxa"/>
          </w:tcPr>
          <w:p w14:paraId="5464A6C8" w14:textId="77777777" w:rsidR="008D36D8" w:rsidRDefault="008D36D8" w:rsidP="008D36D8">
            <w:pPr>
              <w:jc w:val="both"/>
              <w:rPr>
                <w:color w:val="000000" w:themeColor="text1"/>
                <w:sz w:val="24"/>
                <w:szCs w:val="24"/>
              </w:rPr>
            </w:pPr>
            <w:r>
              <w:rPr>
                <w:color w:val="000000" w:themeColor="text1"/>
                <w:sz w:val="24"/>
                <w:szCs w:val="24"/>
              </w:rPr>
              <w:t xml:space="preserve">Знать порядок </w:t>
            </w:r>
            <w:r w:rsidRPr="00432D1A">
              <w:rPr>
                <w:sz w:val="22"/>
                <w:szCs w:val="22"/>
              </w:rPr>
              <w:t>определения налоговой базы, расчета налогов, подлежащих уплате организациями и физическими лицами при осуществлении внешнеэкономических операций</w:t>
            </w:r>
          </w:p>
          <w:p w14:paraId="7B3AC1A0" w14:textId="345F37A6" w:rsidR="008D36D8" w:rsidRPr="0019785F" w:rsidRDefault="008D36D8" w:rsidP="008D36D8">
            <w:pPr>
              <w:jc w:val="both"/>
              <w:rPr>
                <w:color w:val="000000" w:themeColor="text1"/>
                <w:sz w:val="24"/>
                <w:szCs w:val="24"/>
              </w:rPr>
            </w:pPr>
            <w:r>
              <w:rPr>
                <w:color w:val="000000" w:themeColor="text1"/>
                <w:sz w:val="24"/>
                <w:szCs w:val="24"/>
              </w:rPr>
              <w:t xml:space="preserve">Уметь определять </w:t>
            </w:r>
            <w:r w:rsidRPr="00432D1A">
              <w:rPr>
                <w:sz w:val="22"/>
                <w:szCs w:val="22"/>
              </w:rPr>
              <w:t>налогов</w:t>
            </w:r>
            <w:r>
              <w:rPr>
                <w:sz w:val="22"/>
                <w:szCs w:val="22"/>
              </w:rPr>
              <w:t>ую</w:t>
            </w:r>
            <w:r w:rsidRPr="00432D1A">
              <w:rPr>
                <w:sz w:val="22"/>
                <w:szCs w:val="22"/>
              </w:rPr>
              <w:t xml:space="preserve"> баз</w:t>
            </w:r>
            <w:r>
              <w:rPr>
                <w:sz w:val="22"/>
                <w:szCs w:val="22"/>
              </w:rPr>
              <w:t>у, производить расчет</w:t>
            </w:r>
            <w:r w:rsidRPr="00432D1A">
              <w:rPr>
                <w:sz w:val="22"/>
                <w:szCs w:val="22"/>
              </w:rPr>
              <w:t xml:space="preserve"> налогов, подлежащих уплате организациями и физическими лицами при осуществлении внешнеэкономических </w:t>
            </w:r>
            <w:r>
              <w:rPr>
                <w:sz w:val="22"/>
                <w:szCs w:val="22"/>
              </w:rPr>
              <w:t>операций</w:t>
            </w:r>
          </w:p>
        </w:tc>
        <w:tc>
          <w:tcPr>
            <w:tcW w:w="2766" w:type="dxa"/>
          </w:tcPr>
          <w:p w14:paraId="53189B88" w14:textId="77777777" w:rsidR="008D36D8" w:rsidRPr="00962673" w:rsidRDefault="008D36D8" w:rsidP="008D36D8">
            <w:pPr>
              <w:widowControl/>
              <w:autoSpaceDE/>
              <w:autoSpaceDN/>
              <w:adjustRightInd/>
              <w:jc w:val="both"/>
              <w:rPr>
                <w:sz w:val="24"/>
                <w:szCs w:val="22"/>
              </w:rPr>
            </w:pPr>
            <w:r w:rsidRPr="00962673">
              <w:rPr>
                <w:sz w:val="24"/>
                <w:szCs w:val="22"/>
              </w:rPr>
              <w:t>Задание 1. На примере организации разработайте систему мер по минимизации рисков внешней среды организации. Сделайте выводы для принятия управленческих решений.</w:t>
            </w:r>
          </w:p>
          <w:p w14:paraId="18230D37" w14:textId="00FD5DB6" w:rsidR="008D36D8" w:rsidRPr="0037033C" w:rsidRDefault="008D36D8" w:rsidP="008D36D8">
            <w:pPr>
              <w:widowControl/>
              <w:autoSpaceDE/>
              <w:autoSpaceDN/>
              <w:adjustRightInd/>
              <w:jc w:val="both"/>
              <w:rPr>
                <w:sz w:val="24"/>
                <w:szCs w:val="22"/>
              </w:rPr>
            </w:pPr>
            <w:r w:rsidRPr="00962673">
              <w:rPr>
                <w:sz w:val="24"/>
                <w:szCs w:val="22"/>
              </w:rPr>
              <w:t>Задание 2. Определите факторы возрастающей роли проверки контрагентов. Обоснуйте цикл проверки.</w:t>
            </w:r>
          </w:p>
        </w:tc>
      </w:tr>
      <w:tr w:rsidR="008D36D8" w:rsidRPr="0019785F" w14:paraId="529148DE" w14:textId="77777777" w:rsidTr="00690C04">
        <w:tc>
          <w:tcPr>
            <w:tcW w:w="2899" w:type="dxa"/>
            <w:vMerge/>
          </w:tcPr>
          <w:p w14:paraId="30E73A99" w14:textId="77777777" w:rsidR="008D36D8" w:rsidRPr="0019785F" w:rsidRDefault="008D36D8" w:rsidP="008D36D8">
            <w:pPr>
              <w:jc w:val="both"/>
              <w:rPr>
                <w:color w:val="000000" w:themeColor="text1"/>
                <w:sz w:val="24"/>
                <w:szCs w:val="24"/>
              </w:rPr>
            </w:pPr>
          </w:p>
        </w:tc>
        <w:tc>
          <w:tcPr>
            <w:tcW w:w="2474" w:type="dxa"/>
          </w:tcPr>
          <w:p w14:paraId="31BFD2D4" w14:textId="63BD33B1" w:rsidR="008D36D8" w:rsidRPr="0019785F" w:rsidRDefault="008D36D8" w:rsidP="008D36D8">
            <w:pPr>
              <w:jc w:val="both"/>
              <w:rPr>
                <w:color w:val="000000" w:themeColor="text1"/>
                <w:sz w:val="24"/>
                <w:szCs w:val="24"/>
              </w:rPr>
            </w:pPr>
            <w:r w:rsidRPr="00432D1A">
              <w:rPr>
                <w:sz w:val="22"/>
                <w:szCs w:val="22"/>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056" w:type="dxa"/>
          </w:tcPr>
          <w:p w14:paraId="0441A3CF" w14:textId="77777777" w:rsidR="008D36D8" w:rsidRDefault="008D36D8" w:rsidP="008D36D8">
            <w:pPr>
              <w:jc w:val="both"/>
              <w:rPr>
                <w:color w:val="000000" w:themeColor="text1"/>
                <w:sz w:val="24"/>
                <w:szCs w:val="24"/>
              </w:rPr>
            </w:pPr>
            <w:r>
              <w:rPr>
                <w:color w:val="000000" w:themeColor="text1"/>
                <w:sz w:val="24"/>
                <w:szCs w:val="24"/>
              </w:rPr>
              <w:t xml:space="preserve">Знать </w:t>
            </w:r>
            <w:r w:rsidRPr="00432D1A">
              <w:rPr>
                <w:sz w:val="22"/>
                <w:szCs w:val="22"/>
              </w:rPr>
              <w:t>таможенны</w:t>
            </w:r>
            <w:r>
              <w:rPr>
                <w:sz w:val="22"/>
                <w:szCs w:val="22"/>
              </w:rPr>
              <w:t>е</w:t>
            </w:r>
            <w:r w:rsidRPr="00432D1A">
              <w:rPr>
                <w:sz w:val="22"/>
                <w:szCs w:val="22"/>
              </w:rPr>
              <w:t xml:space="preserve"> процедур</w:t>
            </w:r>
            <w:r>
              <w:rPr>
                <w:sz w:val="22"/>
                <w:szCs w:val="22"/>
              </w:rPr>
              <w:t>ы</w:t>
            </w:r>
            <w:r w:rsidRPr="00432D1A">
              <w:rPr>
                <w:sz w:val="22"/>
                <w:szCs w:val="22"/>
              </w:rPr>
              <w:t xml:space="preserve"> и</w:t>
            </w:r>
            <w:r>
              <w:rPr>
                <w:sz w:val="22"/>
                <w:szCs w:val="22"/>
              </w:rPr>
              <w:t xml:space="preserve"> порядок определения</w:t>
            </w:r>
            <w:r w:rsidRPr="00432D1A">
              <w:rPr>
                <w:sz w:val="22"/>
                <w:szCs w:val="22"/>
              </w:rPr>
              <w:t xml:space="preserve"> таможенной стоимости, исходя из анализа особенностей внешнеэкономической деятельности компании и специфики перемещаемых товаров</w:t>
            </w:r>
          </w:p>
          <w:p w14:paraId="2707E14A" w14:textId="6535E4BC" w:rsidR="008D36D8" w:rsidRPr="0019785F" w:rsidRDefault="008D36D8" w:rsidP="008D36D8">
            <w:pPr>
              <w:jc w:val="both"/>
              <w:rPr>
                <w:color w:val="000000" w:themeColor="text1"/>
                <w:sz w:val="24"/>
                <w:szCs w:val="24"/>
              </w:rPr>
            </w:pPr>
            <w:r>
              <w:rPr>
                <w:color w:val="000000" w:themeColor="text1"/>
                <w:sz w:val="24"/>
                <w:szCs w:val="24"/>
              </w:rPr>
              <w:t>Уметь</w:t>
            </w:r>
            <w:r w:rsidRPr="00432D1A">
              <w:rPr>
                <w:sz w:val="22"/>
                <w:szCs w:val="22"/>
              </w:rPr>
              <w:t xml:space="preserve"> </w:t>
            </w:r>
            <w:r>
              <w:rPr>
                <w:sz w:val="22"/>
                <w:szCs w:val="22"/>
              </w:rPr>
              <w:t xml:space="preserve">определять </w:t>
            </w:r>
            <w:r w:rsidRPr="00432D1A">
              <w:rPr>
                <w:sz w:val="22"/>
                <w:szCs w:val="22"/>
              </w:rPr>
              <w:t>таможенн</w:t>
            </w:r>
            <w:r>
              <w:rPr>
                <w:sz w:val="22"/>
                <w:szCs w:val="22"/>
              </w:rPr>
              <w:t>ую</w:t>
            </w:r>
            <w:r w:rsidRPr="00432D1A">
              <w:rPr>
                <w:sz w:val="22"/>
                <w:szCs w:val="22"/>
              </w:rPr>
              <w:t xml:space="preserve"> стоимост</w:t>
            </w:r>
            <w:r>
              <w:rPr>
                <w:sz w:val="22"/>
                <w:szCs w:val="22"/>
              </w:rPr>
              <w:t>ь</w:t>
            </w:r>
            <w:r w:rsidRPr="00432D1A">
              <w:rPr>
                <w:sz w:val="22"/>
                <w:szCs w:val="22"/>
              </w:rPr>
              <w:t>, исходя из анализа особенностей внешнеэкономической деятельности компании и специфики перемещаемых товаров</w:t>
            </w:r>
          </w:p>
        </w:tc>
        <w:tc>
          <w:tcPr>
            <w:tcW w:w="2766" w:type="dxa"/>
          </w:tcPr>
          <w:p w14:paraId="74B6566D" w14:textId="77777777" w:rsidR="008D36D8" w:rsidRPr="00962673" w:rsidRDefault="008D36D8" w:rsidP="008D36D8">
            <w:pPr>
              <w:widowControl/>
              <w:autoSpaceDE/>
              <w:autoSpaceDN/>
              <w:adjustRightInd/>
              <w:jc w:val="both"/>
              <w:rPr>
                <w:sz w:val="24"/>
                <w:szCs w:val="22"/>
              </w:rPr>
            </w:pPr>
            <w:r w:rsidRPr="00962673">
              <w:rPr>
                <w:sz w:val="24"/>
                <w:szCs w:val="22"/>
              </w:rPr>
              <w:t>Кейс</w:t>
            </w:r>
          </w:p>
          <w:p w14:paraId="121E7CCD" w14:textId="77777777" w:rsidR="008D36D8" w:rsidRPr="00962673" w:rsidRDefault="008D36D8" w:rsidP="008D36D8">
            <w:pPr>
              <w:widowControl/>
              <w:autoSpaceDE/>
              <w:autoSpaceDN/>
              <w:adjustRightInd/>
              <w:jc w:val="both"/>
              <w:rPr>
                <w:sz w:val="24"/>
                <w:szCs w:val="22"/>
              </w:rPr>
            </w:pPr>
            <w:r w:rsidRPr="00962673">
              <w:rPr>
                <w:sz w:val="24"/>
                <w:szCs w:val="22"/>
              </w:rPr>
              <w:t xml:space="preserve"> </w:t>
            </w:r>
            <w:r w:rsidRPr="00962673">
              <w:rPr>
                <w:sz w:val="24"/>
                <w:szCs w:val="22"/>
              </w:rPr>
              <w:tab/>
              <w:t>Предлагается примерная структура соглашения о ценообразовании. Проанализируйте ее и предложите собственную. На основе проведенного исследования подготовьте аналитический материал для принятия управленческого решения.</w:t>
            </w:r>
          </w:p>
          <w:p w14:paraId="36A678D9" w14:textId="77777777" w:rsidR="008D36D8" w:rsidRPr="00962673" w:rsidRDefault="008D36D8" w:rsidP="008D36D8">
            <w:pPr>
              <w:widowControl/>
              <w:autoSpaceDE/>
              <w:autoSpaceDN/>
              <w:adjustRightInd/>
              <w:jc w:val="both"/>
              <w:rPr>
                <w:sz w:val="24"/>
                <w:szCs w:val="22"/>
              </w:rPr>
            </w:pPr>
            <w:r w:rsidRPr="00962673">
              <w:rPr>
                <w:sz w:val="24"/>
                <w:szCs w:val="22"/>
              </w:rPr>
              <w:t>Раздел 1. Стороны соглашения</w:t>
            </w:r>
          </w:p>
          <w:p w14:paraId="2B76F566" w14:textId="77777777" w:rsidR="008D36D8" w:rsidRPr="00962673" w:rsidRDefault="008D36D8" w:rsidP="008D36D8">
            <w:pPr>
              <w:widowControl/>
              <w:autoSpaceDE/>
              <w:autoSpaceDN/>
              <w:adjustRightInd/>
              <w:jc w:val="both"/>
              <w:rPr>
                <w:sz w:val="24"/>
                <w:szCs w:val="22"/>
              </w:rPr>
            </w:pPr>
            <w:r w:rsidRPr="00962673">
              <w:rPr>
                <w:sz w:val="24"/>
                <w:szCs w:val="22"/>
              </w:rPr>
              <w:t>Раздел 2. Срок действия соглашения</w:t>
            </w:r>
          </w:p>
          <w:p w14:paraId="0DB1185C" w14:textId="77777777" w:rsidR="008D36D8" w:rsidRPr="00962673" w:rsidRDefault="008D36D8" w:rsidP="008D36D8">
            <w:pPr>
              <w:widowControl/>
              <w:autoSpaceDE/>
              <w:autoSpaceDN/>
              <w:adjustRightInd/>
              <w:jc w:val="both"/>
              <w:rPr>
                <w:sz w:val="24"/>
                <w:szCs w:val="22"/>
              </w:rPr>
            </w:pPr>
            <w:r w:rsidRPr="00962673">
              <w:rPr>
                <w:sz w:val="24"/>
                <w:szCs w:val="22"/>
              </w:rPr>
              <w:t>Раздел 3. Сделки, являющиеся предметом соглашения</w:t>
            </w:r>
          </w:p>
          <w:p w14:paraId="5E002DC7" w14:textId="77777777" w:rsidR="008D36D8" w:rsidRPr="00962673" w:rsidRDefault="008D36D8" w:rsidP="008D36D8">
            <w:pPr>
              <w:widowControl/>
              <w:autoSpaceDE/>
              <w:autoSpaceDN/>
              <w:adjustRightInd/>
              <w:jc w:val="both"/>
              <w:rPr>
                <w:sz w:val="24"/>
                <w:szCs w:val="22"/>
              </w:rPr>
            </w:pPr>
            <w:r w:rsidRPr="00962673">
              <w:rPr>
                <w:sz w:val="24"/>
                <w:szCs w:val="22"/>
              </w:rPr>
              <w:t>Раздел 4. Методология определения цен для целей налогообложения</w:t>
            </w:r>
          </w:p>
          <w:p w14:paraId="47E91983" w14:textId="77777777" w:rsidR="008D36D8" w:rsidRPr="00962673" w:rsidRDefault="008D36D8" w:rsidP="008D36D8">
            <w:pPr>
              <w:widowControl/>
              <w:autoSpaceDE/>
              <w:autoSpaceDN/>
              <w:adjustRightInd/>
              <w:jc w:val="both"/>
              <w:rPr>
                <w:sz w:val="24"/>
                <w:szCs w:val="22"/>
              </w:rPr>
            </w:pPr>
            <w:r w:rsidRPr="00962673">
              <w:rPr>
                <w:sz w:val="24"/>
                <w:szCs w:val="22"/>
              </w:rPr>
              <w:t>Раздел 5. Дополнительные положения и важные допущения</w:t>
            </w:r>
          </w:p>
          <w:p w14:paraId="548497D9" w14:textId="77777777" w:rsidR="008D36D8" w:rsidRPr="00962673" w:rsidRDefault="008D36D8" w:rsidP="008D36D8">
            <w:pPr>
              <w:widowControl/>
              <w:autoSpaceDE/>
              <w:autoSpaceDN/>
              <w:adjustRightInd/>
              <w:jc w:val="both"/>
              <w:rPr>
                <w:sz w:val="24"/>
                <w:szCs w:val="22"/>
              </w:rPr>
            </w:pPr>
            <w:r w:rsidRPr="00962673">
              <w:rPr>
                <w:sz w:val="24"/>
                <w:szCs w:val="22"/>
              </w:rPr>
              <w:lastRenderedPageBreak/>
              <w:t>Раздел 6. Мониторинг выполнения условий соглашения</w:t>
            </w:r>
          </w:p>
          <w:p w14:paraId="7DC230D3" w14:textId="77777777" w:rsidR="008D36D8" w:rsidRPr="00962673" w:rsidRDefault="008D36D8" w:rsidP="008D36D8">
            <w:pPr>
              <w:widowControl/>
              <w:autoSpaceDE/>
              <w:autoSpaceDN/>
              <w:adjustRightInd/>
              <w:jc w:val="both"/>
              <w:rPr>
                <w:sz w:val="24"/>
                <w:szCs w:val="22"/>
              </w:rPr>
            </w:pPr>
            <w:r w:rsidRPr="00962673">
              <w:rPr>
                <w:sz w:val="24"/>
                <w:szCs w:val="22"/>
              </w:rPr>
              <w:t>Раздел 7. Механизм обеспечения соблюдения условий соглашения</w:t>
            </w:r>
          </w:p>
          <w:p w14:paraId="1DD81C6B" w14:textId="77777777" w:rsidR="008D36D8" w:rsidRPr="00962673" w:rsidRDefault="008D36D8" w:rsidP="008D36D8">
            <w:pPr>
              <w:widowControl/>
              <w:autoSpaceDE/>
              <w:autoSpaceDN/>
              <w:adjustRightInd/>
              <w:jc w:val="both"/>
              <w:rPr>
                <w:sz w:val="24"/>
                <w:szCs w:val="22"/>
              </w:rPr>
            </w:pPr>
            <w:r w:rsidRPr="00962673">
              <w:rPr>
                <w:sz w:val="24"/>
                <w:szCs w:val="22"/>
              </w:rPr>
              <w:t>Раздел 8. Условия продления соглашения</w:t>
            </w:r>
          </w:p>
          <w:p w14:paraId="06C701D4" w14:textId="77777777" w:rsidR="008D36D8" w:rsidRPr="00962673" w:rsidRDefault="008D36D8" w:rsidP="008D36D8">
            <w:pPr>
              <w:widowControl/>
              <w:autoSpaceDE/>
              <w:autoSpaceDN/>
              <w:adjustRightInd/>
              <w:jc w:val="both"/>
              <w:rPr>
                <w:sz w:val="24"/>
                <w:szCs w:val="22"/>
              </w:rPr>
            </w:pPr>
            <w:r w:rsidRPr="00962673">
              <w:rPr>
                <w:sz w:val="24"/>
                <w:szCs w:val="22"/>
              </w:rPr>
              <w:t>Раздел 9. Прекращение соглашения</w:t>
            </w:r>
          </w:p>
          <w:p w14:paraId="1B9DC409" w14:textId="77777777" w:rsidR="008D36D8" w:rsidRPr="00962673" w:rsidRDefault="008D36D8" w:rsidP="008D36D8">
            <w:pPr>
              <w:widowControl/>
              <w:autoSpaceDE/>
              <w:autoSpaceDN/>
              <w:adjustRightInd/>
              <w:jc w:val="both"/>
              <w:rPr>
                <w:sz w:val="24"/>
                <w:szCs w:val="22"/>
              </w:rPr>
            </w:pPr>
            <w:r w:rsidRPr="00962673">
              <w:rPr>
                <w:sz w:val="24"/>
                <w:szCs w:val="22"/>
              </w:rPr>
              <w:t>Раздел 10. Конфиденциальность условий соглашения</w:t>
            </w:r>
          </w:p>
          <w:p w14:paraId="745A984A" w14:textId="0E765295" w:rsidR="008D36D8" w:rsidRPr="0019785F" w:rsidRDefault="008D36D8" w:rsidP="008D36D8">
            <w:pPr>
              <w:jc w:val="both"/>
              <w:rPr>
                <w:color w:val="000000" w:themeColor="text1"/>
                <w:sz w:val="24"/>
                <w:szCs w:val="24"/>
              </w:rPr>
            </w:pPr>
            <w:r w:rsidRPr="00962673">
              <w:rPr>
                <w:sz w:val="24"/>
                <w:szCs w:val="22"/>
              </w:rPr>
              <w:t>Раздел 11. Реквизиты сторон</w:t>
            </w:r>
          </w:p>
        </w:tc>
      </w:tr>
      <w:tr w:rsidR="008D36D8" w:rsidRPr="0019785F" w14:paraId="4235CDF6" w14:textId="77777777" w:rsidTr="00690C04">
        <w:tc>
          <w:tcPr>
            <w:tcW w:w="2899" w:type="dxa"/>
            <w:vMerge w:val="restart"/>
          </w:tcPr>
          <w:p w14:paraId="61C2A323" w14:textId="734B4D1C" w:rsidR="008D36D8" w:rsidRPr="0019785F" w:rsidRDefault="008D36D8" w:rsidP="008D36D8">
            <w:pPr>
              <w:jc w:val="both"/>
              <w:rPr>
                <w:color w:val="000000" w:themeColor="text1"/>
                <w:sz w:val="24"/>
                <w:szCs w:val="24"/>
              </w:rPr>
            </w:pPr>
            <w:r w:rsidRPr="00432D1A">
              <w:rPr>
                <w:sz w:val="22"/>
                <w:szCs w:val="22"/>
              </w:rPr>
              <w:lastRenderedPageBreak/>
              <w:t>Способность оценивать налоговые и таможенные последствия внешнеэкономических операций экономических субъектов</w:t>
            </w:r>
            <w:r>
              <w:rPr>
                <w:sz w:val="22"/>
                <w:szCs w:val="22"/>
              </w:rPr>
              <w:t xml:space="preserve"> (ПКП-4)</w:t>
            </w:r>
          </w:p>
        </w:tc>
        <w:tc>
          <w:tcPr>
            <w:tcW w:w="2474" w:type="dxa"/>
          </w:tcPr>
          <w:p w14:paraId="02F95494" w14:textId="5DE22A15" w:rsidR="008D36D8" w:rsidRPr="0019785F" w:rsidRDefault="008D36D8" w:rsidP="008D36D8">
            <w:pPr>
              <w:jc w:val="both"/>
              <w:rPr>
                <w:color w:val="000000" w:themeColor="text1"/>
                <w:sz w:val="24"/>
                <w:szCs w:val="24"/>
              </w:rPr>
            </w:pPr>
            <w:r w:rsidRPr="00432D1A">
              <w:rPr>
                <w:sz w:val="22"/>
                <w:szCs w:val="22"/>
              </w:rPr>
              <w:t>Выявляет и оценивает налоговые и таможенные последствия внешнеэкономических операций экономических субъектов.</w:t>
            </w:r>
          </w:p>
        </w:tc>
        <w:tc>
          <w:tcPr>
            <w:tcW w:w="2056" w:type="dxa"/>
          </w:tcPr>
          <w:p w14:paraId="6E0B10AB" w14:textId="77777777" w:rsidR="008D36D8" w:rsidRDefault="008D36D8" w:rsidP="008D36D8">
            <w:pPr>
              <w:jc w:val="both"/>
              <w:rPr>
                <w:color w:val="000000" w:themeColor="text1"/>
                <w:sz w:val="24"/>
                <w:szCs w:val="24"/>
              </w:rPr>
            </w:pPr>
            <w:r>
              <w:rPr>
                <w:color w:val="000000" w:themeColor="text1"/>
                <w:sz w:val="24"/>
                <w:szCs w:val="24"/>
              </w:rPr>
              <w:t xml:space="preserve">Знать методы оценки </w:t>
            </w:r>
            <w:r w:rsidRPr="00432D1A">
              <w:rPr>
                <w:sz w:val="22"/>
                <w:szCs w:val="22"/>
              </w:rPr>
              <w:t>налоговы</w:t>
            </w:r>
            <w:r>
              <w:rPr>
                <w:sz w:val="22"/>
                <w:szCs w:val="22"/>
              </w:rPr>
              <w:t>х</w:t>
            </w:r>
            <w:r w:rsidRPr="00432D1A">
              <w:rPr>
                <w:sz w:val="22"/>
                <w:szCs w:val="22"/>
              </w:rPr>
              <w:t xml:space="preserve"> и таможенны</w:t>
            </w:r>
            <w:r>
              <w:rPr>
                <w:sz w:val="22"/>
                <w:szCs w:val="22"/>
              </w:rPr>
              <w:t>х</w:t>
            </w:r>
            <w:r w:rsidRPr="00432D1A">
              <w:rPr>
                <w:sz w:val="22"/>
                <w:szCs w:val="22"/>
              </w:rPr>
              <w:t xml:space="preserve"> последстви</w:t>
            </w:r>
            <w:r>
              <w:rPr>
                <w:sz w:val="22"/>
                <w:szCs w:val="22"/>
              </w:rPr>
              <w:t>й</w:t>
            </w:r>
            <w:r w:rsidRPr="00432D1A">
              <w:rPr>
                <w:sz w:val="22"/>
                <w:szCs w:val="22"/>
              </w:rPr>
              <w:t xml:space="preserve"> внешнеэкономических операций экономических субъектов</w:t>
            </w:r>
          </w:p>
          <w:p w14:paraId="322E6398" w14:textId="398B5460" w:rsidR="008D36D8" w:rsidRPr="0019785F" w:rsidRDefault="008D36D8" w:rsidP="008D36D8">
            <w:pPr>
              <w:jc w:val="both"/>
              <w:rPr>
                <w:color w:val="000000" w:themeColor="text1"/>
                <w:sz w:val="24"/>
                <w:szCs w:val="24"/>
              </w:rPr>
            </w:pPr>
            <w:r>
              <w:rPr>
                <w:color w:val="000000" w:themeColor="text1"/>
                <w:sz w:val="24"/>
                <w:szCs w:val="24"/>
              </w:rPr>
              <w:t xml:space="preserve">Уметь выявлять и оценивать </w:t>
            </w:r>
            <w:r w:rsidRPr="00432D1A">
              <w:rPr>
                <w:sz w:val="22"/>
                <w:szCs w:val="22"/>
              </w:rPr>
              <w:t>налоговые и таможенные последствия внешнеэкономических операций экономических субъектов</w:t>
            </w:r>
          </w:p>
        </w:tc>
        <w:tc>
          <w:tcPr>
            <w:tcW w:w="2766" w:type="dxa"/>
          </w:tcPr>
          <w:p w14:paraId="288D7AA7" w14:textId="77777777" w:rsidR="008D36D8" w:rsidRPr="00C36DED" w:rsidRDefault="008D36D8" w:rsidP="008D36D8">
            <w:pPr>
              <w:ind w:firstLine="709"/>
              <w:jc w:val="both"/>
              <w:rPr>
                <w:b/>
                <w:i/>
                <w:sz w:val="24"/>
              </w:rPr>
            </w:pPr>
            <w:r w:rsidRPr="00C36DED">
              <w:rPr>
                <w:b/>
                <w:i/>
                <w:sz w:val="24"/>
              </w:rPr>
              <w:t>Кейс.</w:t>
            </w:r>
          </w:p>
          <w:p w14:paraId="56A73042"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Государственное регулирование цен может осуществляться путем установления:</w:t>
            </w:r>
          </w:p>
          <w:p w14:paraId="66F33AC7"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твердой (фиксированной) цены;</w:t>
            </w:r>
          </w:p>
          <w:p w14:paraId="1C22C63A"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предельного уровня цен;</w:t>
            </w:r>
          </w:p>
          <w:p w14:paraId="7D1B620E"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коэффициентов к цене;</w:t>
            </w:r>
          </w:p>
          <w:p w14:paraId="1E8D9BC3"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иным способом.</w:t>
            </w:r>
          </w:p>
          <w:p w14:paraId="399D583D" w14:textId="77777777" w:rsidR="008D36D8" w:rsidRPr="00C36DED" w:rsidRDefault="00BB2FB5" w:rsidP="008D36D8">
            <w:pPr>
              <w:pStyle w:val="ConsPlusNormal"/>
              <w:ind w:firstLine="709"/>
              <w:jc w:val="both"/>
              <w:rPr>
                <w:rFonts w:ascii="Times New Roman" w:hAnsi="Times New Roman" w:cs="Times New Roman"/>
                <w:sz w:val="24"/>
                <w:szCs w:val="24"/>
              </w:rPr>
            </w:pPr>
            <w:hyperlink r:id="rId18" w:history="1">
              <w:r w:rsidR="008D36D8" w:rsidRPr="00C36DED">
                <w:rPr>
                  <w:rFonts w:ascii="Times New Roman" w:hAnsi="Times New Roman" w:cs="Times New Roman"/>
                  <w:sz w:val="24"/>
                  <w:szCs w:val="24"/>
                </w:rPr>
                <w:t>Статья 105.4</w:t>
              </w:r>
            </w:hyperlink>
            <w:r w:rsidR="008D36D8" w:rsidRPr="00C36DED">
              <w:rPr>
                <w:rFonts w:ascii="Times New Roman" w:hAnsi="Times New Roman" w:cs="Times New Roman"/>
                <w:sz w:val="24"/>
                <w:szCs w:val="24"/>
              </w:rPr>
              <w:t xml:space="preserve"> НК РФ предусматривает дополнительные способы регулирования цен. Регулирование может осуществляться посредством:</w:t>
            </w:r>
          </w:p>
          <w:p w14:paraId="644EF22D"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установления цены;</w:t>
            </w:r>
          </w:p>
          <w:p w14:paraId="43AD9644"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согласования с уполномоченным органом исполнительной власти формулы цены;</w:t>
            </w:r>
          </w:p>
          <w:p w14:paraId="756A9A72"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установления максимальных и (или) минимальных предельных цен;</w:t>
            </w:r>
          </w:p>
          <w:p w14:paraId="15B40F43"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установления надбавок к цене или скидок с нее;</w:t>
            </w:r>
          </w:p>
          <w:p w14:paraId="37BA3CF4" w14:textId="77777777" w:rsidR="008D36D8" w:rsidRPr="00C36DED" w:rsidRDefault="008D36D8" w:rsidP="008D36D8">
            <w:pPr>
              <w:pStyle w:val="ConsPlusNormal"/>
              <w:ind w:firstLine="709"/>
              <w:jc w:val="both"/>
              <w:rPr>
                <w:rFonts w:ascii="Times New Roman" w:hAnsi="Times New Roman" w:cs="Times New Roman"/>
                <w:sz w:val="24"/>
                <w:szCs w:val="24"/>
              </w:rPr>
            </w:pPr>
            <w:r w:rsidRPr="00C36DED">
              <w:rPr>
                <w:rFonts w:ascii="Times New Roman" w:hAnsi="Times New Roman" w:cs="Times New Roman"/>
                <w:sz w:val="24"/>
                <w:szCs w:val="24"/>
              </w:rPr>
              <w:t>- иных ограничений на рентабельность или прибыль в указанных сделках.</w:t>
            </w:r>
          </w:p>
          <w:p w14:paraId="7EC13EA5" w14:textId="29B94F2F" w:rsidR="008D36D8" w:rsidRPr="00C36DED" w:rsidRDefault="008D36D8" w:rsidP="008D36D8">
            <w:pPr>
              <w:tabs>
                <w:tab w:val="left" w:pos="576"/>
                <w:tab w:val="left" w:pos="2112"/>
              </w:tabs>
              <w:suppressAutoHyphens/>
              <w:ind w:firstLine="709"/>
              <w:jc w:val="both"/>
              <w:rPr>
                <w:rFonts w:eastAsia="Calibri"/>
                <w:b/>
                <w:sz w:val="24"/>
              </w:rPr>
            </w:pPr>
            <w:r w:rsidRPr="00C36DED">
              <w:rPr>
                <w:sz w:val="24"/>
              </w:rPr>
              <w:t xml:space="preserve">Проведите </w:t>
            </w:r>
            <w:r w:rsidRPr="00C36DED">
              <w:rPr>
                <w:sz w:val="24"/>
              </w:rPr>
              <w:lastRenderedPageBreak/>
              <w:t xml:space="preserve">сравнительный анализ моделей поведения налогоплательщиков при установлении цен и налоговых органов в процессе их контроля. Проведите </w:t>
            </w:r>
            <w:r w:rsidRPr="00C36DED">
              <w:rPr>
                <w:rFonts w:eastAsia="Calibri"/>
                <w:sz w:val="24"/>
              </w:rPr>
              <w:t>оценку эффективности.</w:t>
            </w:r>
          </w:p>
          <w:p w14:paraId="38AF900B" w14:textId="581455A9" w:rsidR="008D36D8" w:rsidRPr="0037033C" w:rsidRDefault="008D36D8" w:rsidP="008D36D8">
            <w:pPr>
              <w:widowControl/>
              <w:autoSpaceDE/>
              <w:autoSpaceDN/>
              <w:adjustRightInd/>
              <w:jc w:val="both"/>
              <w:rPr>
                <w:iCs/>
                <w:sz w:val="24"/>
                <w:szCs w:val="22"/>
              </w:rPr>
            </w:pPr>
          </w:p>
        </w:tc>
      </w:tr>
      <w:tr w:rsidR="008D36D8" w:rsidRPr="0019785F" w14:paraId="6A06E848" w14:textId="77777777" w:rsidTr="00690C04">
        <w:tc>
          <w:tcPr>
            <w:tcW w:w="2899" w:type="dxa"/>
            <w:vMerge/>
          </w:tcPr>
          <w:p w14:paraId="3545FD76" w14:textId="77777777" w:rsidR="008D36D8" w:rsidRPr="0019785F" w:rsidRDefault="008D36D8" w:rsidP="008D36D8">
            <w:pPr>
              <w:jc w:val="both"/>
              <w:rPr>
                <w:color w:val="000000" w:themeColor="text1"/>
                <w:sz w:val="24"/>
                <w:szCs w:val="24"/>
              </w:rPr>
            </w:pPr>
          </w:p>
        </w:tc>
        <w:tc>
          <w:tcPr>
            <w:tcW w:w="2474" w:type="dxa"/>
          </w:tcPr>
          <w:p w14:paraId="59197048" w14:textId="48754E35" w:rsidR="008D36D8" w:rsidRPr="0019785F" w:rsidRDefault="008D36D8" w:rsidP="008D36D8">
            <w:pPr>
              <w:jc w:val="both"/>
              <w:rPr>
                <w:color w:val="000000" w:themeColor="text1"/>
                <w:sz w:val="24"/>
                <w:szCs w:val="24"/>
              </w:rPr>
            </w:pPr>
            <w:r w:rsidRPr="00432D1A">
              <w:rPr>
                <w:sz w:val="22"/>
                <w:szCs w:val="22"/>
              </w:rPr>
              <w:t>Оценивает налоговые и таможенные риски внешнеэкономических операций экономических субъектов</w:t>
            </w:r>
            <w:r w:rsidRPr="00432D1A">
              <w:rPr>
                <w:rStyle w:val="FontStyle12"/>
                <w:rFonts w:eastAsia="Calibri"/>
                <w:sz w:val="22"/>
                <w:szCs w:val="22"/>
              </w:rPr>
              <w:t>.</w:t>
            </w:r>
          </w:p>
        </w:tc>
        <w:tc>
          <w:tcPr>
            <w:tcW w:w="2056" w:type="dxa"/>
          </w:tcPr>
          <w:p w14:paraId="36977B91" w14:textId="77777777" w:rsidR="008D36D8" w:rsidRDefault="008D36D8" w:rsidP="008D36D8">
            <w:pPr>
              <w:jc w:val="both"/>
              <w:rPr>
                <w:color w:val="000000" w:themeColor="text1"/>
                <w:sz w:val="24"/>
                <w:szCs w:val="24"/>
              </w:rPr>
            </w:pPr>
            <w:r>
              <w:rPr>
                <w:color w:val="000000" w:themeColor="text1"/>
                <w:sz w:val="24"/>
                <w:szCs w:val="24"/>
              </w:rPr>
              <w:t xml:space="preserve">Знать методы оценки </w:t>
            </w:r>
            <w:r w:rsidRPr="00432D1A">
              <w:rPr>
                <w:sz w:val="22"/>
                <w:szCs w:val="22"/>
              </w:rPr>
              <w:t>налоговы</w:t>
            </w:r>
            <w:r>
              <w:rPr>
                <w:sz w:val="22"/>
                <w:szCs w:val="22"/>
              </w:rPr>
              <w:t>х</w:t>
            </w:r>
            <w:r w:rsidRPr="00432D1A">
              <w:rPr>
                <w:sz w:val="22"/>
                <w:szCs w:val="22"/>
              </w:rPr>
              <w:t xml:space="preserve"> и таможенны</w:t>
            </w:r>
            <w:r>
              <w:rPr>
                <w:sz w:val="22"/>
                <w:szCs w:val="22"/>
              </w:rPr>
              <w:t>х</w:t>
            </w:r>
            <w:r w:rsidRPr="00432D1A">
              <w:rPr>
                <w:sz w:val="22"/>
                <w:szCs w:val="22"/>
              </w:rPr>
              <w:t xml:space="preserve"> риск</w:t>
            </w:r>
            <w:r>
              <w:rPr>
                <w:sz w:val="22"/>
                <w:szCs w:val="22"/>
              </w:rPr>
              <w:t>ов</w:t>
            </w:r>
            <w:r w:rsidRPr="00432D1A">
              <w:rPr>
                <w:sz w:val="22"/>
                <w:szCs w:val="22"/>
              </w:rPr>
              <w:t xml:space="preserve"> внешнеэкономических операций экономических субъектов</w:t>
            </w:r>
          </w:p>
          <w:p w14:paraId="3FF560E2" w14:textId="6C6C3D5E" w:rsidR="008D36D8" w:rsidRPr="0019785F" w:rsidRDefault="008D36D8" w:rsidP="008D36D8">
            <w:pPr>
              <w:jc w:val="both"/>
              <w:rPr>
                <w:color w:val="000000" w:themeColor="text1"/>
                <w:sz w:val="24"/>
                <w:szCs w:val="24"/>
              </w:rPr>
            </w:pPr>
            <w:r>
              <w:rPr>
                <w:color w:val="000000" w:themeColor="text1"/>
                <w:sz w:val="24"/>
                <w:szCs w:val="24"/>
              </w:rPr>
              <w:t xml:space="preserve">Уметь оценивать </w:t>
            </w:r>
            <w:r w:rsidRPr="00432D1A">
              <w:rPr>
                <w:sz w:val="22"/>
                <w:szCs w:val="22"/>
              </w:rPr>
              <w:t>налоговые и таможенные риски внешнеэкономических операций экономических субъектов</w:t>
            </w:r>
          </w:p>
        </w:tc>
        <w:tc>
          <w:tcPr>
            <w:tcW w:w="2766" w:type="dxa"/>
          </w:tcPr>
          <w:p w14:paraId="3D92BDBD" w14:textId="6C6DC22B" w:rsidR="008D36D8" w:rsidRPr="001426B1" w:rsidRDefault="008D36D8" w:rsidP="008D36D8">
            <w:pPr>
              <w:ind w:firstLine="709"/>
              <w:jc w:val="both"/>
              <w:rPr>
                <w:sz w:val="24"/>
              </w:rPr>
            </w:pPr>
            <w:r w:rsidRPr="001426B1">
              <w:rPr>
                <w:rFonts w:eastAsia="Calibri"/>
                <w:sz w:val="24"/>
              </w:rPr>
              <w:t xml:space="preserve">Задание 1. </w:t>
            </w:r>
            <w:r w:rsidRPr="001426B1">
              <w:rPr>
                <w:sz w:val="24"/>
              </w:rPr>
              <w:t xml:space="preserve">На примере хозяйствующего субъекта, рассматриваемого в УНК, опишите события, угрозы и мероприятия для противодействия им на всех уровнях, существующие в финансовой и кадровой составляющих экономической безопасности. </w:t>
            </w:r>
          </w:p>
          <w:p w14:paraId="43929911" w14:textId="1D8E054B" w:rsidR="008D36D8" w:rsidRPr="007B75DC" w:rsidRDefault="008D36D8" w:rsidP="008D36D8">
            <w:pPr>
              <w:ind w:firstLine="709"/>
              <w:jc w:val="both"/>
              <w:rPr>
                <w:sz w:val="24"/>
              </w:rPr>
            </w:pPr>
            <w:r w:rsidRPr="001426B1">
              <w:rPr>
                <w:sz w:val="24"/>
              </w:rPr>
              <w:t>Задание 2. Каким образом  информация по оценке риска должна быть учтена при планировании экономической безопасности хозяйствующего субъекта.</w:t>
            </w:r>
          </w:p>
        </w:tc>
      </w:tr>
      <w:bookmarkEnd w:id="5"/>
    </w:tbl>
    <w:p w14:paraId="466B48FE" w14:textId="77777777" w:rsidR="006B5AE1" w:rsidRDefault="006B5AE1" w:rsidP="006B5AE1">
      <w:pPr>
        <w:ind w:firstLine="709"/>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313DF03E"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962673">
        <w:tc>
          <w:tcPr>
            <w:tcW w:w="2899" w:type="dxa"/>
          </w:tcPr>
          <w:p w14:paraId="02B2E625" w14:textId="77777777" w:rsidR="0037033C" w:rsidRPr="0019785F" w:rsidRDefault="0037033C" w:rsidP="007D37C7">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7D37C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7D37C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7D37C7">
            <w:pPr>
              <w:jc w:val="center"/>
              <w:rPr>
                <w:color w:val="000000" w:themeColor="text1"/>
                <w:sz w:val="24"/>
                <w:szCs w:val="24"/>
              </w:rPr>
            </w:pPr>
            <w:r w:rsidRPr="0019785F">
              <w:rPr>
                <w:color w:val="000000" w:themeColor="text1"/>
                <w:sz w:val="24"/>
                <w:szCs w:val="24"/>
              </w:rPr>
              <w:t>Типовые контрольные задания</w:t>
            </w:r>
          </w:p>
        </w:tc>
      </w:tr>
      <w:tr w:rsidR="00040539" w:rsidRPr="0019785F" w14:paraId="34DCC699" w14:textId="77777777" w:rsidTr="00962673">
        <w:tc>
          <w:tcPr>
            <w:tcW w:w="2899" w:type="dxa"/>
            <w:vMerge w:val="restart"/>
          </w:tcPr>
          <w:p w14:paraId="47E2600E" w14:textId="0B51218A" w:rsidR="00040539" w:rsidRPr="0019785F" w:rsidRDefault="00040539" w:rsidP="00040539">
            <w:pPr>
              <w:jc w:val="both"/>
              <w:rPr>
                <w:color w:val="000000" w:themeColor="text1"/>
                <w:sz w:val="24"/>
                <w:szCs w:val="24"/>
              </w:rPr>
            </w:pPr>
            <w:r w:rsidRPr="0044578D">
              <w:rPr>
                <w:sz w:val="22"/>
                <w:szCs w:val="22"/>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r>
              <w:rPr>
                <w:sz w:val="22"/>
                <w:szCs w:val="22"/>
              </w:rPr>
              <w:t xml:space="preserve"> (ПКП-1)</w:t>
            </w:r>
          </w:p>
        </w:tc>
        <w:tc>
          <w:tcPr>
            <w:tcW w:w="2474" w:type="dxa"/>
          </w:tcPr>
          <w:p w14:paraId="528BC54A" w14:textId="31091F34" w:rsidR="00040539" w:rsidRPr="0019785F" w:rsidRDefault="00040539" w:rsidP="00040539">
            <w:pPr>
              <w:jc w:val="both"/>
              <w:rPr>
                <w:color w:val="000000" w:themeColor="text1"/>
                <w:sz w:val="24"/>
                <w:szCs w:val="24"/>
              </w:rPr>
            </w:pPr>
            <w:r w:rsidRPr="0044578D">
              <w:rPr>
                <w:sz w:val="22"/>
                <w:szCs w:val="22"/>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2056" w:type="dxa"/>
          </w:tcPr>
          <w:p w14:paraId="2EB78898" w14:textId="77777777" w:rsidR="00040539" w:rsidRDefault="00040539" w:rsidP="00040539">
            <w:pPr>
              <w:jc w:val="both"/>
              <w:rPr>
                <w:color w:val="000000" w:themeColor="text1"/>
                <w:sz w:val="24"/>
                <w:szCs w:val="24"/>
              </w:rPr>
            </w:pPr>
            <w:r>
              <w:rPr>
                <w:color w:val="000000" w:themeColor="text1"/>
                <w:sz w:val="24"/>
                <w:szCs w:val="24"/>
              </w:rPr>
              <w:t xml:space="preserve">Знать </w:t>
            </w:r>
            <w:r w:rsidRPr="0044578D">
              <w:rPr>
                <w:sz w:val="22"/>
                <w:szCs w:val="22"/>
              </w:rPr>
              <w:t>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571C82C5" w14:textId="52000995" w:rsidR="00040539" w:rsidRPr="0019785F" w:rsidRDefault="00040539" w:rsidP="00040539">
            <w:pPr>
              <w:jc w:val="both"/>
              <w:rPr>
                <w:color w:val="000000" w:themeColor="text1"/>
                <w:sz w:val="24"/>
                <w:szCs w:val="24"/>
              </w:rPr>
            </w:pPr>
            <w:r>
              <w:rPr>
                <w:color w:val="000000" w:themeColor="text1"/>
                <w:sz w:val="24"/>
                <w:szCs w:val="24"/>
              </w:rPr>
              <w:t xml:space="preserve">Уметь анализировать </w:t>
            </w:r>
            <w:r w:rsidRPr="0044578D">
              <w:rPr>
                <w:sz w:val="22"/>
                <w:szCs w:val="22"/>
              </w:rPr>
              <w:t xml:space="preserve">налоговое и </w:t>
            </w:r>
            <w:r w:rsidRPr="0044578D">
              <w:rPr>
                <w:sz w:val="22"/>
                <w:szCs w:val="22"/>
              </w:rPr>
              <w:lastRenderedPageBreak/>
              <w:t>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2766" w:type="dxa"/>
          </w:tcPr>
          <w:p w14:paraId="4EC1C111" w14:textId="77777777" w:rsidR="00040539" w:rsidRPr="001426B1" w:rsidRDefault="00040539" w:rsidP="00040539">
            <w:pPr>
              <w:widowControl/>
              <w:autoSpaceDE/>
              <w:autoSpaceDN/>
              <w:adjustRightInd/>
              <w:jc w:val="both"/>
              <w:rPr>
                <w:sz w:val="24"/>
              </w:rPr>
            </w:pPr>
            <w:r w:rsidRPr="001426B1">
              <w:rPr>
                <w:sz w:val="24"/>
              </w:rPr>
              <w:lastRenderedPageBreak/>
              <w:t>Сделайте аналитические подходы и структурно проанализируйте институт заключения предварительных Соглашений о ценообразовании в зарубежных странах. Анализ докладов на групповом обсуждении.</w:t>
            </w:r>
          </w:p>
          <w:p w14:paraId="7BD1A611" w14:textId="7A1888B5" w:rsidR="00040539" w:rsidRPr="0019785F" w:rsidRDefault="00040539" w:rsidP="00040539">
            <w:pPr>
              <w:jc w:val="both"/>
              <w:rPr>
                <w:color w:val="000000" w:themeColor="text1"/>
                <w:sz w:val="24"/>
                <w:szCs w:val="24"/>
              </w:rPr>
            </w:pPr>
            <w:r w:rsidRPr="001426B1">
              <w:rPr>
                <w:rStyle w:val="FontStyle125"/>
                <w:b w:val="0"/>
                <w:i w:val="0"/>
                <w:sz w:val="24"/>
              </w:rPr>
              <w:t xml:space="preserve">Сделайте анализ дефиниции «соглашение о ценообразовании». </w:t>
            </w:r>
            <w:r w:rsidRPr="001426B1">
              <w:rPr>
                <w:sz w:val="24"/>
              </w:rPr>
              <w:t xml:space="preserve">Дайте определение соглашения </w:t>
            </w:r>
            <w:r w:rsidRPr="001426B1">
              <w:rPr>
                <w:sz w:val="24"/>
              </w:rPr>
              <w:lastRenderedPageBreak/>
              <w:t xml:space="preserve">о ценообразовании для целей налогообложения. </w:t>
            </w:r>
            <w:r w:rsidRPr="001426B1">
              <w:rPr>
                <w:rStyle w:val="FontStyle125"/>
                <w:b w:val="0"/>
                <w:i w:val="0"/>
                <w:sz w:val="24"/>
              </w:rPr>
              <w:t>Возьмите несколько источников (от 7до 15), включая нормативную литературу и статьи периодической печати</w:t>
            </w:r>
          </w:p>
        </w:tc>
      </w:tr>
      <w:tr w:rsidR="00040539" w:rsidRPr="0019785F" w14:paraId="5042B09A" w14:textId="77777777" w:rsidTr="00962673">
        <w:tc>
          <w:tcPr>
            <w:tcW w:w="2899" w:type="dxa"/>
            <w:vMerge/>
          </w:tcPr>
          <w:p w14:paraId="6A4E14D1" w14:textId="77777777" w:rsidR="00040539" w:rsidRPr="0019785F" w:rsidRDefault="00040539" w:rsidP="00040539">
            <w:pPr>
              <w:jc w:val="both"/>
              <w:rPr>
                <w:color w:val="000000" w:themeColor="text1"/>
                <w:sz w:val="24"/>
                <w:szCs w:val="24"/>
              </w:rPr>
            </w:pPr>
          </w:p>
        </w:tc>
        <w:tc>
          <w:tcPr>
            <w:tcW w:w="2474" w:type="dxa"/>
          </w:tcPr>
          <w:p w14:paraId="50818F9C" w14:textId="45FECEDA" w:rsidR="00040539" w:rsidRPr="0019785F" w:rsidRDefault="00040539" w:rsidP="00040539">
            <w:pPr>
              <w:jc w:val="both"/>
              <w:rPr>
                <w:color w:val="000000" w:themeColor="text1"/>
                <w:sz w:val="24"/>
                <w:szCs w:val="24"/>
              </w:rPr>
            </w:pPr>
            <w:r w:rsidRPr="0044578D">
              <w:rPr>
                <w:rStyle w:val="FontStyle12"/>
                <w:rFonts w:eastAsia="Calibri"/>
                <w:sz w:val="22"/>
                <w:szCs w:val="22"/>
              </w:rPr>
              <w:t xml:space="preserve">2. </w:t>
            </w:r>
            <w:r w:rsidRPr="0044578D">
              <w:rPr>
                <w:sz w:val="22"/>
                <w:szCs w:val="22"/>
              </w:rPr>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056" w:type="dxa"/>
          </w:tcPr>
          <w:p w14:paraId="4FA9A1E3" w14:textId="77777777" w:rsidR="00040539" w:rsidRDefault="00040539" w:rsidP="00040539">
            <w:pPr>
              <w:jc w:val="both"/>
              <w:rPr>
                <w:color w:val="000000" w:themeColor="text1"/>
                <w:sz w:val="24"/>
                <w:szCs w:val="24"/>
              </w:rPr>
            </w:pPr>
            <w:r>
              <w:rPr>
                <w:color w:val="000000" w:themeColor="text1"/>
                <w:sz w:val="24"/>
                <w:szCs w:val="24"/>
              </w:rPr>
              <w:t xml:space="preserve">Знать порядок расчета </w:t>
            </w:r>
            <w:r w:rsidRPr="0044578D">
              <w:rPr>
                <w:sz w:val="22"/>
                <w:szCs w:val="22"/>
              </w:rPr>
              <w:t>налоговой базы и налоговых платежей</w:t>
            </w:r>
          </w:p>
          <w:p w14:paraId="156F2CEA" w14:textId="39B45250" w:rsidR="00040539" w:rsidRPr="0019785F" w:rsidRDefault="00040539" w:rsidP="00040539">
            <w:pPr>
              <w:jc w:val="both"/>
              <w:rPr>
                <w:color w:val="000000" w:themeColor="text1"/>
                <w:sz w:val="24"/>
                <w:szCs w:val="24"/>
              </w:rPr>
            </w:pPr>
            <w:r>
              <w:rPr>
                <w:color w:val="000000" w:themeColor="text1"/>
                <w:sz w:val="24"/>
                <w:szCs w:val="24"/>
              </w:rPr>
              <w:t xml:space="preserve">Уметь производить расчет </w:t>
            </w:r>
            <w:r w:rsidRPr="0044578D">
              <w:rPr>
                <w:sz w:val="22"/>
                <w:szCs w:val="22"/>
              </w:rPr>
              <w:t>налоговой базы и налоговых платежей</w:t>
            </w:r>
          </w:p>
        </w:tc>
        <w:tc>
          <w:tcPr>
            <w:tcW w:w="2766" w:type="dxa"/>
          </w:tcPr>
          <w:p w14:paraId="49BEE71A" w14:textId="305FBAB7" w:rsidR="00040539" w:rsidRDefault="00040539" w:rsidP="00040539">
            <w:pPr>
              <w:ind w:firstLine="709"/>
              <w:jc w:val="both"/>
              <w:rPr>
                <w:rFonts w:eastAsia="Calibri"/>
                <w:sz w:val="24"/>
              </w:rPr>
            </w:pPr>
            <w:r w:rsidRPr="001426B1">
              <w:rPr>
                <w:rFonts w:eastAsia="Calibri"/>
                <w:sz w:val="24"/>
              </w:rPr>
              <w:t>Задание</w:t>
            </w:r>
            <w:r>
              <w:rPr>
                <w:rFonts w:eastAsia="Calibri"/>
                <w:sz w:val="24"/>
              </w:rPr>
              <w:t>1</w:t>
            </w:r>
            <w:r w:rsidRPr="001426B1">
              <w:rPr>
                <w:rFonts w:eastAsia="Calibri"/>
                <w:sz w:val="24"/>
              </w:rPr>
              <w:t>. На примере организации, рассматриваемой в УНК, составьте реестр рисков и экспертным методом проведите ранжирование рисков.</w:t>
            </w:r>
          </w:p>
          <w:p w14:paraId="3BB4B779" w14:textId="77777777" w:rsidR="00040539" w:rsidRDefault="00040539" w:rsidP="00040539">
            <w:pPr>
              <w:ind w:firstLine="709"/>
              <w:jc w:val="both"/>
              <w:rPr>
                <w:sz w:val="24"/>
              </w:rPr>
            </w:pPr>
          </w:p>
          <w:p w14:paraId="1EEF6D6F" w14:textId="5D97361E" w:rsidR="00040539" w:rsidRPr="001426B1" w:rsidRDefault="00040539" w:rsidP="00040539">
            <w:pPr>
              <w:ind w:firstLine="709"/>
              <w:jc w:val="both"/>
              <w:rPr>
                <w:sz w:val="24"/>
              </w:rPr>
            </w:pPr>
            <w:r>
              <w:rPr>
                <w:sz w:val="24"/>
              </w:rPr>
              <w:t>Задание 2</w:t>
            </w:r>
            <w:r w:rsidRPr="001426B1">
              <w:rPr>
                <w:sz w:val="24"/>
              </w:rPr>
              <w:t xml:space="preserve">. Обоснуйте место и роль </w:t>
            </w:r>
            <w:r w:rsidRPr="0082742D">
              <w:rPr>
                <w:rFonts w:eastAsia="Calibri"/>
                <w:sz w:val="24"/>
              </w:rPr>
              <w:t>рекомендаций по управлению международными налоговыми рисками на основе бизнес-структурирования.</w:t>
            </w:r>
          </w:p>
          <w:p w14:paraId="651ACD4B" w14:textId="77777777" w:rsidR="00040539" w:rsidRPr="0019785F" w:rsidRDefault="00040539" w:rsidP="00040539">
            <w:pPr>
              <w:jc w:val="both"/>
              <w:rPr>
                <w:color w:val="000000" w:themeColor="text1"/>
                <w:sz w:val="24"/>
                <w:szCs w:val="24"/>
              </w:rPr>
            </w:pPr>
          </w:p>
        </w:tc>
      </w:tr>
      <w:tr w:rsidR="00040539" w:rsidRPr="0019785F" w14:paraId="06AEBF0B" w14:textId="77777777" w:rsidTr="00962673">
        <w:tc>
          <w:tcPr>
            <w:tcW w:w="2899" w:type="dxa"/>
            <w:vMerge w:val="restart"/>
          </w:tcPr>
          <w:p w14:paraId="74010C2F" w14:textId="61EE87A2" w:rsidR="00040539" w:rsidRPr="0019785F" w:rsidRDefault="00040539" w:rsidP="00040539">
            <w:pPr>
              <w:jc w:val="both"/>
              <w:rPr>
                <w:color w:val="000000" w:themeColor="text1"/>
                <w:sz w:val="24"/>
                <w:szCs w:val="24"/>
              </w:rPr>
            </w:pPr>
            <w:r w:rsidRPr="0044578D">
              <w:rPr>
                <w:sz w:val="22"/>
                <w:szCs w:val="22"/>
              </w:rPr>
              <w:t>Способность проводить мероприятия налогового контроля и работать с информационными системами, применяемыми в налоговых органах, а также использовать современные технологии и информационные ресурсы для проверки контрагентов налогоплательщика</w:t>
            </w:r>
            <w:r>
              <w:rPr>
                <w:sz w:val="22"/>
                <w:szCs w:val="22"/>
              </w:rPr>
              <w:t xml:space="preserve"> (ПКП-3)</w:t>
            </w:r>
          </w:p>
        </w:tc>
        <w:tc>
          <w:tcPr>
            <w:tcW w:w="2474" w:type="dxa"/>
          </w:tcPr>
          <w:p w14:paraId="673D663A" w14:textId="5357E46A" w:rsidR="00040539" w:rsidRPr="0044578D" w:rsidRDefault="00040539" w:rsidP="00040539">
            <w:pPr>
              <w:jc w:val="both"/>
              <w:rPr>
                <w:rStyle w:val="FontStyle12"/>
                <w:rFonts w:eastAsia="Calibri"/>
                <w:sz w:val="22"/>
                <w:szCs w:val="22"/>
              </w:rPr>
            </w:pPr>
            <w:r w:rsidRPr="0044578D">
              <w:rPr>
                <w:sz w:val="22"/>
                <w:szCs w:val="22"/>
              </w:rPr>
              <w:t>1. Владеет навыками проведения контроля за соблюдением налогового законодательства с использованием специальных программных средств, применяемых в налоговых органах.</w:t>
            </w:r>
          </w:p>
        </w:tc>
        <w:tc>
          <w:tcPr>
            <w:tcW w:w="2056" w:type="dxa"/>
          </w:tcPr>
          <w:p w14:paraId="4009303D" w14:textId="77777777" w:rsidR="00040539" w:rsidRDefault="00040539" w:rsidP="00040539">
            <w:pPr>
              <w:jc w:val="both"/>
              <w:rPr>
                <w:color w:val="000000" w:themeColor="text1"/>
                <w:sz w:val="24"/>
                <w:szCs w:val="24"/>
              </w:rPr>
            </w:pPr>
            <w:r>
              <w:rPr>
                <w:color w:val="000000" w:themeColor="text1"/>
                <w:sz w:val="24"/>
                <w:szCs w:val="24"/>
              </w:rPr>
              <w:t xml:space="preserve">Знать методы </w:t>
            </w:r>
            <w:r w:rsidRPr="0044578D">
              <w:rPr>
                <w:sz w:val="22"/>
                <w:szCs w:val="22"/>
              </w:rPr>
              <w:t>контроля за соблюдением налогового законодательства с использованием специальных программных средств, применяемых в налоговых органах</w:t>
            </w:r>
          </w:p>
          <w:p w14:paraId="3987A25A" w14:textId="3B8C5BCB" w:rsidR="00040539" w:rsidRPr="0019785F" w:rsidRDefault="00040539" w:rsidP="00040539">
            <w:pPr>
              <w:jc w:val="both"/>
              <w:rPr>
                <w:color w:val="000000" w:themeColor="text1"/>
                <w:sz w:val="24"/>
                <w:szCs w:val="24"/>
              </w:rPr>
            </w:pPr>
            <w:r>
              <w:rPr>
                <w:color w:val="000000" w:themeColor="text1"/>
                <w:sz w:val="24"/>
                <w:szCs w:val="24"/>
              </w:rPr>
              <w:t xml:space="preserve">Уметь проводить контроль </w:t>
            </w:r>
            <w:r w:rsidRPr="0044578D">
              <w:rPr>
                <w:sz w:val="22"/>
                <w:szCs w:val="22"/>
              </w:rPr>
              <w:t>за соблюдением налогового законодательства с использованием специальных программных средств, применяемых в налоговых органах</w:t>
            </w:r>
          </w:p>
        </w:tc>
        <w:tc>
          <w:tcPr>
            <w:tcW w:w="2766" w:type="dxa"/>
          </w:tcPr>
          <w:p w14:paraId="349670C1" w14:textId="77777777" w:rsidR="00040539" w:rsidRPr="001426B1" w:rsidRDefault="00040539" w:rsidP="00040539">
            <w:pPr>
              <w:widowControl/>
              <w:suppressAutoHyphens/>
              <w:autoSpaceDE/>
              <w:autoSpaceDN/>
              <w:adjustRightInd/>
              <w:jc w:val="both"/>
              <w:rPr>
                <w:sz w:val="24"/>
              </w:rPr>
            </w:pPr>
            <w:r w:rsidRPr="001426B1">
              <w:rPr>
                <w:sz w:val="24"/>
              </w:rPr>
              <w:t>Самостоятельная подготовка к занятию во внеаудиторное время, включая расчет цены, разработку проектов регламентов (возможно распределение методических, расчетных и управленческих функций между слушателями).</w:t>
            </w:r>
          </w:p>
          <w:p w14:paraId="0A706612" w14:textId="77777777" w:rsidR="00040539" w:rsidRPr="001426B1" w:rsidRDefault="00040539" w:rsidP="00040539">
            <w:pPr>
              <w:widowControl/>
              <w:suppressAutoHyphens/>
              <w:autoSpaceDE/>
              <w:autoSpaceDN/>
              <w:adjustRightInd/>
              <w:jc w:val="both"/>
              <w:rPr>
                <w:sz w:val="24"/>
              </w:rPr>
            </w:pPr>
            <w:r w:rsidRPr="001426B1">
              <w:rPr>
                <w:sz w:val="24"/>
              </w:rPr>
              <w:t>Определение выручки на основе, соответственно, примененных цен налогоплательщиком, рыночных цен – налоговым органом.</w:t>
            </w:r>
          </w:p>
          <w:p w14:paraId="236C2406" w14:textId="77777777" w:rsidR="00040539" w:rsidRPr="0019785F" w:rsidRDefault="00040539" w:rsidP="00040539">
            <w:pPr>
              <w:jc w:val="both"/>
              <w:rPr>
                <w:color w:val="000000" w:themeColor="text1"/>
                <w:sz w:val="24"/>
                <w:szCs w:val="24"/>
              </w:rPr>
            </w:pPr>
          </w:p>
        </w:tc>
      </w:tr>
      <w:tr w:rsidR="00040539" w:rsidRPr="0019785F" w14:paraId="72BB7C09" w14:textId="77777777" w:rsidTr="00962673">
        <w:tc>
          <w:tcPr>
            <w:tcW w:w="2899" w:type="dxa"/>
            <w:vMerge/>
          </w:tcPr>
          <w:p w14:paraId="16B0D1B8" w14:textId="77777777" w:rsidR="00040539" w:rsidRPr="0044578D" w:rsidRDefault="00040539" w:rsidP="00040539">
            <w:pPr>
              <w:jc w:val="both"/>
              <w:rPr>
                <w:sz w:val="22"/>
                <w:szCs w:val="22"/>
              </w:rPr>
            </w:pPr>
          </w:p>
        </w:tc>
        <w:tc>
          <w:tcPr>
            <w:tcW w:w="2474" w:type="dxa"/>
          </w:tcPr>
          <w:p w14:paraId="186A3F16" w14:textId="1D9247A7" w:rsidR="00040539" w:rsidRPr="0044578D" w:rsidRDefault="00040539" w:rsidP="00040539">
            <w:pPr>
              <w:jc w:val="both"/>
              <w:rPr>
                <w:sz w:val="22"/>
                <w:szCs w:val="22"/>
              </w:rPr>
            </w:pPr>
            <w:r w:rsidRPr="0044578D">
              <w:rPr>
                <w:sz w:val="22"/>
                <w:szCs w:val="22"/>
              </w:rPr>
              <w:t>2. Выявляет факты нарушения налогового законодательства в ходе мероприятий налогового контроля и демон</w:t>
            </w:r>
            <w:r w:rsidRPr="0044578D">
              <w:rPr>
                <w:sz w:val="22"/>
                <w:szCs w:val="22"/>
              </w:rPr>
              <w:lastRenderedPageBreak/>
              <w:t>стрирует умение осуществлять необходимые действия для привлечения к ответственности.</w:t>
            </w:r>
          </w:p>
        </w:tc>
        <w:tc>
          <w:tcPr>
            <w:tcW w:w="2056" w:type="dxa"/>
          </w:tcPr>
          <w:p w14:paraId="29766772" w14:textId="77777777" w:rsidR="00040539" w:rsidRDefault="00040539" w:rsidP="00040539">
            <w:pPr>
              <w:jc w:val="both"/>
              <w:rPr>
                <w:color w:val="000000" w:themeColor="text1"/>
                <w:sz w:val="24"/>
                <w:szCs w:val="24"/>
              </w:rPr>
            </w:pPr>
            <w:r>
              <w:rPr>
                <w:color w:val="000000" w:themeColor="text1"/>
                <w:sz w:val="24"/>
                <w:szCs w:val="24"/>
              </w:rPr>
              <w:lastRenderedPageBreak/>
              <w:t xml:space="preserve">Знать виды ответственности за </w:t>
            </w:r>
            <w:r w:rsidRPr="0044578D">
              <w:rPr>
                <w:sz w:val="22"/>
                <w:szCs w:val="22"/>
              </w:rPr>
              <w:t>нарушени</w:t>
            </w:r>
            <w:r>
              <w:rPr>
                <w:sz w:val="22"/>
                <w:szCs w:val="22"/>
              </w:rPr>
              <w:t>е</w:t>
            </w:r>
            <w:r w:rsidRPr="0044578D">
              <w:rPr>
                <w:sz w:val="22"/>
                <w:szCs w:val="22"/>
              </w:rPr>
              <w:t xml:space="preserve"> налогового законодательства в ходе меро</w:t>
            </w:r>
            <w:r w:rsidRPr="0044578D">
              <w:rPr>
                <w:sz w:val="22"/>
                <w:szCs w:val="22"/>
              </w:rPr>
              <w:lastRenderedPageBreak/>
              <w:t>приятий налогового контроля</w:t>
            </w:r>
          </w:p>
          <w:p w14:paraId="3F02EE28" w14:textId="3E6B4054" w:rsidR="00040539" w:rsidRPr="0019785F" w:rsidRDefault="00040539" w:rsidP="00040539">
            <w:pPr>
              <w:jc w:val="both"/>
              <w:rPr>
                <w:color w:val="000000" w:themeColor="text1"/>
                <w:sz w:val="24"/>
                <w:szCs w:val="24"/>
              </w:rPr>
            </w:pPr>
            <w:r>
              <w:rPr>
                <w:color w:val="000000" w:themeColor="text1"/>
                <w:sz w:val="24"/>
                <w:szCs w:val="24"/>
              </w:rPr>
              <w:t xml:space="preserve">Уметь выявлять </w:t>
            </w:r>
            <w:r w:rsidRPr="0044578D">
              <w:rPr>
                <w:sz w:val="22"/>
                <w:szCs w:val="22"/>
              </w:rPr>
              <w:t>факты нарушения налогового законодательства в ходе мероприятий налогового контроля</w:t>
            </w:r>
          </w:p>
        </w:tc>
        <w:tc>
          <w:tcPr>
            <w:tcW w:w="2766" w:type="dxa"/>
          </w:tcPr>
          <w:p w14:paraId="4DA49C90" w14:textId="77777777" w:rsidR="00040539" w:rsidRPr="001426B1" w:rsidRDefault="00040539" w:rsidP="00040539">
            <w:pPr>
              <w:widowControl/>
              <w:autoSpaceDN/>
              <w:adjustRightInd/>
              <w:jc w:val="both"/>
              <w:rPr>
                <w:sz w:val="24"/>
              </w:rPr>
            </w:pPr>
            <w:r w:rsidRPr="001426B1">
              <w:rPr>
                <w:sz w:val="24"/>
              </w:rPr>
              <w:lastRenderedPageBreak/>
              <w:t xml:space="preserve">Состав контролируемых сделок. Понятие рыночной цены, методы ее определения и иерархия применения методов. Разрешенные источники </w:t>
            </w:r>
            <w:r w:rsidRPr="001426B1">
              <w:rPr>
                <w:sz w:val="24"/>
              </w:rPr>
              <w:lastRenderedPageBreak/>
              <w:t>информации о рыночных ценах. Пороговое значение отклонения от уровня рыночной цены. Налоговые последствия превышения порогового значения. Тестирование слушателей по материалу лекции, Налоговому кодексу РФ и учебной литературе.</w:t>
            </w:r>
          </w:p>
          <w:p w14:paraId="6E775317" w14:textId="3F17162E" w:rsidR="00040539" w:rsidRPr="0019785F" w:rsidRDefault="00040539" w:rsidP="00040539">
            <w:pPr>
              <w:jc w:val="both"/>
              <w:rPr>
                <w:color w:val="000000" w:themeColor="text1"/>
                <w:sz w:val="24"/>
                <w:szCs w:val="24"/>
              </w:rPr>
            </w:pPr>
            <w:r w:rsidRPr="001426B1">
              <w:rPr>
                <w:sz w:val="24"/>
              </w:rPr>
              <w:t>Понятие взаимозависимых лиц. Признание лиц взаимозависимыми. Критерии взаимозависимости. Взаимозависимость организаций. Основания для признания взаимозависимыми организации и физического лица. Взаимозависимость физических лиц. Сделать обзор арбитражной практики по вопросу признания взаимозависимости по различным основаниям. Составить текстовую таблицу</w:t>
            </w:r>
          </w:p>
        </w:tc>
      </w:tr>
      <w:tr w:rsidR="00040539" w:rsidRPr="0019785F" w14:paraId="4B71B958" w14:textId="77777777" w:rsidTr="00962673">
        <w:tc>
          <w:tcPr>
            <w:tcW w:w="2899" w:type="dxa"/>
            <w:vMerge w:val="restart"/>
          </w:tcPr>
          <w:p w14:paraId="694B94A1" w14:textId="79F0E65C" w:rsidR="00040539" w:rsidRPr="0044578D" w:rsidRDefault="00040539" w:rsidP="00040539">
            <w:pPr>
              <w:jc w:val="both"/>
              <w:rPr>
                <w:sz w:val="22"/>
                <w:szCs w:val="22"/>
              </w:rPr>
            </w:pPr>
            <w:r w:rsidRPr="0044578D">
              <w:rPr>
                <w:sz w:val="22"/>
                <w:szCs w:val="22"/>
              </w:rPr>
              <w:lastRenderedPageBreak/>
              <w:t xml:space="preserve">Способность к постановке целей и задач исследований, выбору оптимальных путей и методов их достижения </w:t>
            </w:r>
            <w:r>
              <w:rPr>
                <w:sz w:val="22"/>
                <w:szCs w:val="22"/>
              </w:rPr>
              <w:t>(УК-11)</w:t>
            </w:r>
          </w:p>
        </w:tc>
        <w:tc>
          <w:tcPr>
            <w:tcW w:w="2474" w:type="dxa"/>
          </w:tcPr>
          <w:p w14:paraId="1391C67F" w14:textId="07B15593" w:rsidR="00040539" w:rsidRPr="0044578D" w:rsidRDefault="00040539" w:rsidP="00040539">
            <w:pPr>
              <w:jc w:val="both"/>
              <w:rPr>
                <w:sz w:val="22"/>
                <w:szCs w:val="22"/>
              </w:rPr>
            </w:pPr>
            <w:r w:rsidRPr="0044578D">
              <w:rPr>
                <w:sz w:val="22"/>
                <w:szCs w:val="22"/>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056" w:type="dxa"/>
          </w:tcPr>
          <w:p w14:paraId="2A1448BE" w14:textId="77777777" w:rsidR="00040539" w:rsidRDefault="00040539" w:rsidP="00040539">
            <w:pPr>
              <w:jc w:val="both"/>
              <w:rPr>
                <w:color w:val="000000" w:themeColor="text1"/>
                <w:sz w:val="24"/>
                <w:szCs w:val="24"/>
              </w:rPr>
            </w:pPr>
            <w:r>
              <w:rPr>
                <w:color w:val="000000" w:themeColor="text1"/>
                <w:sz w:val="24"/>
                <w:szCs w:val="24"/>
              </w:rPr>
              <w:t>Знать методы постановки задач исследования</w:t>
            </w:r>
          </w:p>
          <w:p w14:paraId="5A78C017" w14:textId="673760B6" w:rsidR="00040539" w:rsidRPr="0019785F" w:rsidRDefault="00040539" w:rsidP="00040539">
            <w:pPr>
              <w:jc w:val="both"/>
              <w:rPr>
                <w:color w:val="000000" w:themeColor="text1"/>
                <w:sz w:val="24"/>
                <w:szCs w:val="24"/>
              </w:rPr>
            </w:pPr>
            <w:r>
              <w:rPr>
                <w:color w:val="000000" w:themeColor="text1"/>
                <w:sz w:val="24"/>
                <w:szCs w:val="24"/>
              </w:rPr>
              <w:t xml:space="preserve">Уметь аргументированно выставлять задачи к исследованию </w:t>
            </w:r>
          </w:p>
        </w:tc>
        <w:tc>
          <w:tcPr>
            <w:tcW w:w="2766" w:type="dxa"/>
          </w:tcPr>
          <w:p w14:paraId="656E16E8" w14:textId="64E2576C" w:rsidR="00040539" w:rsidRPr="0019785F" w:rsidRDefault="00040539" w:rsidP="00040539">
            <w:pPr>
              <w:jc w:val="both"/>
              <w:rPr>
                <w:color w:val="000000" w:themeColor="text1"/>
                <w:sz w:val="24"/>
                <w:szCs w:val="24"/>
              </w:rPr>
            </w:pPr>
            <w:r>
              <w:rPr>
                <w:color w:val="000000" w:themeColor="text1"/>
                <w:sz w:val="24"/>
                <w:szCs w:val="24"/>
              </w:rPr>
              <w:t>Сформулируйте задачи своего исследования</w:t>
            </w:r>
          </w:p>
        </w:tc>
      </w:tr>
      <w:tr w:rsidR="00040539" w:rsidRPr="0019785F" w14:paraId="0FB668DA" w14:textId="77777777" w:rsidTr="00962673">
        <w:tc>
          <w:tcPr>
            <w:tcW w:w="2899" w:type="dxa"/>
            <w:vMerge/>
          </w:tcPr>
          <w:p w14:paraId="79D113F5" w14:textId="77777777" w:rsidR="00040539" w:rsidRPr="0044578D" w:rsidRDefault="00040539" w:rsidP="00040539">
            <w:pPr>
              <w:jc w:val="both"/>
              <w:rPr>
                <w:sz w:val="22"/>
                <w:szCs w:val="22"/>
              </w:rPr>
            </w:pPr>
          </w:p>
        </w:tc>
        <w:tc>
          <w:tcPr>
            <w:tcW w:w="2474" w:type="dxa"/>
          </w:tcPr>
          <w:p w14:paraId="64F7A95E" w14:textId="63E124F2" w:rsidR="00040539" w:rsidRPr="0044578D" w:rsidRDefault="00040539" w:rsidP="00040539">
            <w:pPr>
              <w:jc w:val="both"/>
              <w:rPr>
                <w:sz w:val="22"/>
                <w:szCs w:val="22"/>
              </w:rPr>
            </w:pPr>
            <w:r w:rsidRPr="0044578D">
              <w:rPr>
                <w:sz w:val="22"/>
                <w:szCs w:val="22"/>
              </w:rPr>
              <w:t>2. Обосновывает системную формулировку цели и постановку задачи управления.</w:t>
            </w:r>
          </w:p>
        </w:tc>
        <w:tc>
          <w:tcPr>
            <w:tcW w:w="2056" w:type="dxa"/>
          </w:tcPr>
          <w:p w14:paraId="7BFDD18C" w14:textId="77777777" w:rsidR="00040539" w:rsidRDefault="00040539" w:rsidP="00040539">
            <w:pPr>
              <w:jc w:val="both"/>
              <w:rPr>
                <w:color w:val="000000" w:themeColor="text1"/>
                <w:sz w:val="24"/>
                <w:szCs w:val="24"/>
              </w:rPr>
            </w:pPr>
            <w:r>
              <w:rPr>
                <w:color w:val="000000" w:themeColor="text1"/>
                <w:sz w:val="24"/>
                <w:szCs w:val="24"/>
              </w:rPr>
              <w:t xml:space="preserve">Знать подходы к </w:t>
            </w:r>
            <w:r w:rsidRPr="0044578D">
              <w:rPr>
                <w:sz w:val="22"/>
                <w:szCs w:val="22"/>
              </w:rPr>
              <w:t>формулировк</w:t>
            </w:r>
            <w:r>
              <w:rPr>
                <w:sz w:val="22"/>
                <w:szCs w:val="22"/>
              </w:rPr>
              <w:t>е</w:t>
            </w:r>
            <w:r w:rsidRPr="0044578D">
              <w:rPr>
                <w:sz w:val="22"/>
                <w:szCs w:val="22"/>
              </w:rPr>
              <w:t xml:space="preserve"> цели и постановку задачи управления</w:t>
            </w:r>
          </w:p>
          <w:p w14:paraId="0C2975A9" w14:textId="535CF326" w:rsidR="00040539" w:rsidRPr="0019785F" w:rsidRDefault="00040539" w:rsidP="00040539">
            <w:pPr>
              <w:jc w:val="both"/>
              <w:rPr>
                <w:color w:val="000000" w:themeColor="text1"/>
                <w:sz w:val="24"/>
                <w:szCs w:val="24"/>
              </w:rPr>
            </w:pPr>
            <w:r>
              <w:rPr>
                <w:color w:val="000000" w:themeColor="text1"/>
                <w:sz w:val="24"/>
                <w:szCs w:val="24"/>
              </w:rPr>
              <w:t>Уметь формулировать цель и ставить задачи</w:t>
            </w:r>
          </w:p>
        </w:tc>
        <w:tc>
          <w:tcPr>
            <w:tcW w:w="2766" w:type="dxa"/>
          </w:tcPr>
          <w:p w14:paraId="2D938733" w14:textId="464721CD" w:rsidR="00040539" w:rsidRPr="0019785F" w:rsidRDefault="00040539" w:rsidP="00040539">
            <w:pPr>
              <w:jc w:val="both"/>
              <w:rPr>
                <w:color w:val="000000" w:themeColor="text1"/>
                <w:sz w:val="24"/>
                <w:szCs w:val="24"/>
              </w:rPr>
            </w:pPr>
            <w:r>
              <w:rPr>
                <w:color w:val="000000" w:themeColor="text1"/>
                <w:sz w:val="24"/>
                <w:szCs w:val="24"/>
              </w:rPr>
              <w:t>Сформулируйте цель исследования</w:t>
            </w:r>
          </w:p>
        </w:tc>
      </w:tr>
      <w:tr w:rsidR="00040539" w:rsidRPr="0019785F" w14:paraId="62FB07AB" w14:textId="77777777" w:rsidTr="00962673">
        <w:tc>
          <w:tcPr>
            <w:tcW w:w="2899" w:type="dxa"/>
            <w:vMerge/>
          </w:tcPr>
          <w:p w14:paraId="20EB0F65" w14:textId="77777777" w:rsidR="00040539" w:rsidRPr="0044578D" w:rsidRDefault="00040539" w:rsidP="00040539">
            <w:pPr>
              <w:jc w:val="both"/>
              <w:rPr>
                <w:sz w:val="22"/>
                <w:szCs w:val="22"/>
              </w:rPr>
            </w:pPr>
          </w:p>
        </w:tc>
        <w:tc>
          <w:tcPr>
            <w:tcW w:w="2474" w:type="dxa"/>
          </w:tcPr>
          <w:p w14:paraId="74BA4B90" w14:textId="53621764" w:rsidR="00040539" w:rsidRPr="0044578D" w:rsidRDefault="00040539" w:rsidP="00040539">
            <w:pPr>
              <w:jc w:val="both"/>
              <w:rPr>
                <w:sz w:val="22"/>
                <w:szCs w:val="22"/>
              </w:rPr>
            </w:pPr>
            <w:r w:rsidRPr="0044578D">
              <w:rPr>
                <w:sz w:val="22"/>
                <w:szCs w:val="22"/>
              </w:rPr>
              <w:t xml:space="preserve">3. Взвешенно и системно подходит к анализу ситуации, формулировке критериев и условий выбора </w:t>
            </w:r>
          </w:p>
        </w:tc>
        <w:tc>
          <w:tcPr>
            <w:tcW w:w="2056" w:type="dxa"/>
          </w:tcPr>
          <w:p w14:paraId="15C2A921" w14:textId="77777777" w:rsidR="00040539" w:rsidRDefault="00040539" w:rsidP="00040539">
            <w:pPr>
              <w:jc w:val="both"/>
              <w:rPr>
                <w:color w:val="000000" w:themeColor="text1"/>
                <w:sz w:val="24"/>
                <w:szCs w:val="24"/>
              </w:rPr>
            </w:pPr>
            <w:r>
              <w:rPr>
                <w:color w:val="000000" w:themeColor="text1"/>
                <w:sz w:val="24"/>
                <w:szCs w:val="24"/>
              </w:rPr>
              <w:t xml:space="preserve">Знать методы анализа текущей ситуации </w:t>
            </w:r>
          </w:p>
          <w:p w14:paraId="29F1C428" w14:textId="67DF0BD0" w:rsidR="00040539" w:rsidRPr="0019785F" w:rsidRDefault="00040539" w:rsidP="00040539">
            <w:pPr>
              <w:jc w:val="both"/>
              <w:rPr>
                <w:color w:val="000000" w:themeColor="text1"/>
                <w:sz w:val="24"/>
                <w:szCs w:val="24"/>
              </w:rPr>
            </w:pPr>
            <w:r>
              <w:rPr>
                <w:color w:val="000000" w:themeColor="text1"/>
                <w:sz w:val="24"/>
                <w:szCs w:val="24"/>
              </w:rPr>
              <w:t xml:space="preserve">Уметь анализировать текущую ситуацию и формулировать критерии </w:t>
            </w:r>
          </w:p>
        </w:tc>
        <w:tc>
          <w:tcPr>
            <w:tcW w:w="2766" w:type="dxa"/>
          </w:tcPr>
          <w:p w14:paraId="3AFEFB4A" w14:textId="76942C90" w:rsidR="00040539" w:rsidRPr="00402964" w:rsidRDefault="00040539" w:rsidP="00040539">
            <w:pPr>
              <w:jc w:val="both"/>
              <w:rPr>
                <w:color w:val="000000" w:themeColor="text1"/>
                <w:sz w:val="24"/>
                <w:szCs w:val="24"/>
              </w:rPr>
            </w:pPr>
            <w:r>
              <w:rPr>
                <w:color w:val="000000" w:themeColor="text1"/>
                <w:sz w:val="24"/>
                <w:szCs w:val="24"/>
              </w:rPr>
              <w:t>Охарактери</w:t>
            </w:r>
            <w:r w:rsidR="00402964">
              <w:rPr>
                <w:color w:val="000000" w:themeColor="text1"/>
                <w:sz w:val="24"/>
                <w:szCs w:val="24"/>
              </w:rPr>
              <w:t>зуйте основные подходы к текущую ситуацию.</w:t>
            </w:r>
          </w:p>
        </w:tc>
      </w:tr>
      <w:tr w:rsidR="00040539" w:rsidRPr="0019785F" w14:paraId="3D4A0E0C" w14:textId="77777777" w:rsidTr="00962673">
        <w:tc>
          <w:tcPr>
            <w:tcW w:w="2899" w:type="dxa"/>
            <w:vMerge/>
          </w:tcPr>
          <w:p w14:paraId="607DE99F" w14:textId="77777777" w:rsidR="00040539" w:rsidRPr="0044578D" w:rsidRDefault="00040539" w:rsidP="00040539">
            <w:pPr>
              <w:jc w:val="both"/>
              <w:rPr>
                <w:sz w:val="22"/>
                <w:szCs w:val="22"/>
              </w:rPr>
            </w:pPr>
          </w:p>
        </w:tc>
        <w:tc>
          <w:tcPr>
            <w:tcW w:w="2474" w:type="dxa"/>
          </w:tcPr>
          <w:p w14:paraId="59785A78" w14:textId="5D09C9E9" w:rsidR="00040539" w:rsidRPr="0044578D" w:rsidRDefault="00040539" w:rsidP="00040539">
            <w:pPr>
              <w:jc w:val="both"/>
              <w:rPr>
                <w:sz w:val="22"/>
                <w:szCs w:val="22"/>
              </w:rPr>
            </w:pPr>
            <w:r w:rsidRPr="0044578D">
              <w:rPr>
                <w:sz w:val="22"/>
                <w:szCs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056" w:type="dxa"/>
          </w:tcPr>
          <w:p w14:paraId="716A1156" w14:textId="77777777" w:rsidR="00040539" w:rsidRDefault="00040539" w:rsidP="00040539">
            <w:pPr>
              <w:jc w:val="both"/>
              <w:rPr>
                <w:color w:val="000000" w:themeColor="text1"/>
                <w:sz w:val="24"/>
                <w:szCs w:val="24"/>
              </w:rPr>
            </w:pPr>
            <w:r>
              <w:rPr>
                <w:color w:val="000000" w:themeColor="text1"/>
                <w:sz w:val="24"/>
                <w:szCs w:val="24"/>
              </w:rPr>
              <w:t>Знать подходы к многовариантному развитию событий</w:t>
            </w:r>
          </w:p>
          <w:p w14:paraId="79338209" w14:textId="0D280BA7" w:rsidR="00040539" w:rsidRPr="0019785F" w:rsidRDefault="00040539" w:rsidP="00040539">
            <w:pPr>
              <w:jc w:val="both"/>
              <w:rPr>
                <w:color w:val="000000" w:themeColor="text1"/>
                <w:sz w:val="24"/>
                <w:szCs w:val="24"/>
              </w:rPr>
            </w:pPr>
            <w:r>
              <w:rPr>
                <w:color w:val="000000" w:themeColor="text1"/>
                <w:sz w:val="24"/>
                <w:szCs w:val="24"/>
              </w:rPr>
              <w:t>Уметь осуществлять выбор решений в условиях многовариантности</w:t>
            </w:r>
          </w:p>
        </w:tc>
        <w:tc>
          <w:tcPr>
            <w:tcW w:w="2766" w:type="dxa"/>
          </w:tcPr>
          <w:p w14:paraId="4810884F" w14:textId="3AFFBAC4" w:rsidR="00040539" w:rsidRPr="0019785F" w:rsidRDefault="00402964" w:rsidP="00402964">
            <w:pPr>
              <w:jc w:val="both"/>
              <w:rPr>
                <w:color w:val="000000" w:themeColor="text1"/>
                <w:sz w:val="24"/>
                <w:szCs w:val="24"/>
              </w:rPr>
            </w:pPr>
            <w:r>
              <w:rPr>
                <w:color w:val="000000" w:themeColor="text1"/>
                <w:sz w:val="24"/>
                <w:szCs w:val="24"/>
              </w:rPr>
              <w:t>Обоснуйте свой выбор научной точки зрения при многовариантном развитии событии</w:t>
            </w:r>
          </w:p>
        </w:tc>
      </w:tr>
      <w:tr w:rsidR="00040539" w:rsidRPr="0019785F" w14:paraId="1D2DAC95" w14:textId="77777777" w:rsidTr="00962673">
        <w:tc>
          <w:tcPr>
            <w:tcW w:w="2899" w:type="dxa"/>
            <w:vMerge/>
          </w:tcPr>
          <w:p w14:paraId="44587819" w14:textId="77777777" w:rsidR="00040539" w:rsidRPr="0044578D" w:rsidRDefault="00040539" w:rsidP="00040539">
            <w:pPr>
              <w:jc w:val="both"/>
              <w:rPr>
                <w:sz w:val="22"/>
                <w:szCs w:val="22"/>
              </w:rPr>
            </w:pPr>
          </w:p>
        </w:tc>
        <w:tc>
          <w:tcPr>
            <w:tcW w:w="2474" w:type="dxa"/>
          </w:tcPr>
          <w:p w14:paraId="1104357F" w14:textId="7C4284E0" w:rsidR="00040539" w:rsidRPr="0044578D" w:rsidRDefault="00040539" w:rsidP="00040539">
            <w:pPr>
              <w:jc w:val="both"/>
              <w:rPr>
                <w:sz w:val="22"/>
                <w:szCs w:val="22"/>
              </w:rPr>
            </w:pPr>
            <w:r w:rsidRPr="0044578D">
              <w:rPr>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056" w:type="dxa"/>
          </w:tcPr>
          <w:p w14:paraId="2BE40740" w14:textId="77777777" w:rsidR="00040539" w:rsidRDefault="00040539" w:rsidP="00040539">
            <w:pPr>
              <w:jc w:val="both"/>
              <w:rPr>
                <w:color w:val="000000" w:themeColor="text1"/>
                <w:sz w:val="24"/>
                <w:szCs w:val="24"/>
              </w:rPr>
            </w:pPr>
            <w:r>
              <w:rPr>
                <w:color w:val="000000" w:themeColor="text1"/>
                <w:sz w:val="24"/>
                <w:szCs w:val="24"/>
              </w:rPr>
              <w:t xml:space="preserve">Знать </w:t>
            </w:r>
            <w:r w:rsidRPr="0044578D">
              <w:rPr>
                <w:sz w:val="22"/>
                <w:szCs w:val="22"/>
              </w:rPr>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984F784" w14:textId="65F6FABD" w:rsidR="00040539" w:rsidRPr="0019785F" w:rsidRDefault="00040539" w:rsidP="00040539">
            <w:pPr>
              <w:jc w:val="both"/>
              <w:rPr>
                <w:color w:val="000000" w:themeColor="text1"/>
                <w:sz w:val="24"/>
                <w:szCs w:val="24"/>
              </w:rPr>
            </w:pPr>
            <w:r>
              <w:rPr>
                <w:color w:val="000000" w:themeColor="text1"/>
                <w:sz w:val="24"/>
                <w:szCs w:val="24"/>
              </w:rPr>
              <w:t xml:space="preserve">Уметь применять </w:t>
            </w:r>
            <w:r w:rsidRPr="0044578D">
              <w:rPr>
                <w:sz w:val="22"/>
                <w:szCs w:val="22"/>
              </w:rPr>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766" w:type="dxa"/>
          </w:tcPr>
          <w:p w14:paraId="2D186D81" w14:textId="62E155C5" w:rsidR="00040539" w:rsidRPr="0019785F" w:rsidRDefault="00402964" w:rsidP="00402964">
            <w:pPr>
              <w:jc w:val="both"/>
              <w:rPr>
                <w:color w:val="000000" w:themeColor="text1"/>
                <w:sz w:val="24"/>
                <w:szCs w:val="24"/>
              </w:rPr>
            </w:pPr>
            <w:r>
              <w:rPr>
                <w:color w:val="000000" w:themeColor="text1"/>
                <w:sz w:val="24"/>
                <w:szCs w:val="24"/>
              </w:rPr>
              <w:t>Охарактеризуйте основные этапы принятия решений</w:t>
            </w:r>
            <w:r w:rsidRPr="0044578D">
              <w:rPr>
                <w:sz w:val="22"/>
                <w:szCs w:val="22"/>
              </w:rPr>
              <w:t xml:space="preserve"> практических задач управления и подготовке аналитических отчетов</w:t>
            </w:r>
            <w:r>
              <w:rPr>
                <w:sz w:val="22"/>
                <w:szCs w:val="22"/>
              </w:rPr>
              <w:t>.</w:t>
            </w:r>
          </w:p>
        </w:tc>
      </w:tr>
      <w:tr w:rsidR="00040539" w:rsidRPr="0019785F" w14:paraId="6453A02E" w14:textId="77777777" w:rsidTr="00962673">
        <w:tc>
          <w:tcPr>
            <w:tcW w:w="2899" w:type="dxa"/>
            <w:vMerge/>
          </w:tcPr>
          <w:p w14:paraId="6006611D" w14:textId="77777777" w:rsidR="00040539" w:rsidRPr="0044578D" w:rsidRDefault="00040539" w:rsidP="00040539">
            <w:pPr>
              <w:jc w:val="both"/>
              <w:rPr>
                <w:sz w:val="22"/>
                <w:szCs w:val="22"/>
              </w:rPr>
            </w:pPr>
          </w:p>
        </w:tc>
        <w:tc>
          <w:tcPr>
            <w:tcW w:w="2474" w:type="dxa"/>
          </w:tcPr>
          <w:p w14:paraId="6FC86C60" w14:textId="7734E8F6" w:rsidR="00040539" w:rsidRPr="0044578D" w:rsidRDefault="00040539" w:rsidP="00040539">
            <w:pPr>
              <w:jc w:val="both"/>
              <w:rPr>
                <w:sz w:val="22"/>
                <w:szCs w:val="22"/>
              </w:rPr>
            </w:pPr>
            <w:r w:rsidRPr="0044578D">
              <w:rPr>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2056" w:type="dxa"/>
          </w:tcPr>
          <w:p w14:paraId="041303E8" w14:textId="77777777" w:rsidR="00040539" w:rsidRDefault="00040539" w:rsidP="00040539">
            <w:pPr>
              <w:jc w:val="both"/>
              <w:rPr>
                <w:color w:val="000000" w:themeColor="text1"/>
                <w:sz w:val="24"/>
                <w:szCs w:val="24"/>
              </w:rPr>
            </w:pPr>
            <w:r>
              <w:rPr>
                <w:color w:val="000000" w:themeColor="text1"/>
                <w:sz w:val="24"/>
                <w:szCs w:val="24"/>
              </w:rPr>
              <w:t xml:space="preserve">Знать правила </w:t>
            </w:r>
            <w:r w:rsidRPr="0044578D">
              <w:rPr>
                <w:sz w:val="22"/>
                <w:szCs w:val="22"/>
              </w:rPr>
              <w:t>последовательно</w:t>
            </w:r>
            <w:r>
              <w:rPr>
                <w:sz w:val="22"/>
                <w:szCs w:val="22"/>
              </w:rPr>
              <w:t xml:space="preserve">го </w:t>
            </w:r>
            <w:r w:rsidRPr="0044578D">
              <w:rPr>
                <w:sz w:val="22"/>
                <w:szCs w:val="22"/>
              </w:rPr>
              <w:t>изложения</w:t>
            </w:r>
            <w:r>
              <w:rPr>
                <w:sz w:val="22"/>
                <w:szCs w:val="22"/>
              </w:rPr>
              <w:t xml:space="preserve"> </w:t>
            </w:r>
            <w:r w:rsidRPr="0044578D">
              <w:rPr>
                <w:sz w:val="22"/>
                <w:szCs w:val="22"/>
              </w:rPr>
              <w:t>цели, задачи, теори</w:t>
            </w:r>
            <w:r>
              <w:rPr>
                <w:sz w:val="22"/>
                <w:szCs w:val="22"/>
              </w:rPr>
              <w:t>и</w:t>
            </w:r>
            <w:r w:rsidRPr="0044578D">
              <w:rPr>
                <w:sz w:val="22"/>
                <w:szCs w:val="22"/>
              </w:rPr>
              <w:t xml:space="preserve"> и методологи</w:t>
            </w:r>
            <w:r>
              <w:rPr>
                <w:sz w:val="22"/>
                <w:szCs w:val="22"/>
              </w:rPr>
              <w:t>и</w:t>
            </w:r>
            <w:r w:rsidRPr="0044578D">
              <w:rPr>
                <w:sz w:val="22"/>
                <w:szCs w:val="22"/>
              </w:rPr>
              <w:t xml:space="preserve"> исследования, результат</w:t>
            </w:r>
            <w:r>
              <w:rPr>
                <w:sz w:val="22"/>
                <w:szCs w:val="22"/>
              </w:rPr>
              <w:t>ов</w:t>
            </w:r>
            <w:r w:rsidRPr="0044578D">
              <w:rPr>
                <w:sz w:val="22"/>
                <w:szCs w:val="22"/>
              </w:rPr>
              <w:t xml:space="preserve"> и вывод</w:t>
            </w:r>
            <w:r>
              <w:rPr>
                <w:sz w:val="22"/>
                <w:szCs w:val="22"/>
              </w:rPr>
              <w:t>ов</w:t>
            </w:r>
          </w:p>
          <w:p w14:paraId="76F28CB8" w14:textId="68897C66" w:rsidR="00040539" w:rsidRPr="0019785F" w:rsidRDefault="00040539" w:rsidP="00040539">
            <w:pPr>
              <w:jc w:val="both"/>
              <w:rPr>
                <w:color w:val="000000" w:themeColor="text1"/>
                <w:sz w:val="24"/>
                <w:szCs w:val="24"/>
              </w:rPr>
            </w:pPr>
            <w:r>
              <w:rPr>
                <w:color w:val="000000" w:themeColor="text1"/>
                <w:sz w:val="24"/>
                <w:szCs w:val="24"/>
              </w:rPr>
              <w:t>Уметь</w:t>
            </w:r>
            <w:r w:rsidRPr="0044578D">
              <w:rPr>
                <w:sz w:val="22"/>
                <w:szCs w:val="22"/>
              </w:rPr>
              <w:t xml:space="preserve"> последовательно и убедительно излага</w:t>
            </w:r>
            <w:r>
              <w:rPr>
                <w:sz w:val="22"/>
                <w:szCs w:val="22"/>
              </w:rPr>
              <w:t>ть</w:t>
            </w:r>
            <w:r w:rsidRPr="0044578D">
              <w:rPr>
                <w:sz w:val="22"/>
                <w:szCs w:val="22"/>
              </w:rPr>
              <w:t xml:space="preserve"> в отчете цели, задачи, теорию и методологию исследования, результаты и выводы</w:t>
            </w:r>
          </w:p>
        </w:tc>
        <w:tc>
          <w:tcPr>
            <w:tcW w:w="2766" w:type="dxa"/>
          </w:tcPr>
          <w:p w14:paraId="520D53C5" w14:textId="6AB75F63" w:rsidR="00040539" w:rsidRPr="0019785F" w:rsidRDefault="00402964" w:rsidP="00040539">
            <w:pPr>
              <w:jc w:val="both"/>
              <w:rPr>
                <w:color w:val="000000" w:themeColor="text1"/>
                <w:sz w:val="24"/>
                <w:szCs w:val="24"/>
              </w:rPr>
            </w:pPr>
            <w:r>
              <w:rPr>
                <w:color w:val="000000" w:themeColor="text1"/>
                <w:sz w:val="24"/>
                <w:szCs w:val="24"/>
              </w:rPr>
              <w:t>Продемонстрируйте навыки убеждения при докладе результатов своего исследования.</w:t>
            </w:r>
          </w:p>
        </w:tc>
      </w:tr>
    </w:tbl>
    <w:p w14:paraId="5714EC46" w14:textId="77777777" w:rsidR="00962673" w:rsidRDefault="00962673" w:rsidP="00962673">
      <w:pPr>
        <w:tabs>
          <w:tab w:val="left" w:pos="540"/>
        </w:tabs>
        <w:contextualSpacing/>
        <w:jc w:val="both"/>
        <w:rPr>
          <w:bCs/>
          <w:sz w:val="28"/>
          <w:szCs w:val="28"/>
        </w:rPr>
      </w:pPr>
    </w:p>
    <w:p w14:paraId="53274191" w14:textId="77777777" w:rsidR="00962673" w:rsidRDefault="00962673" w:rsidP="00962673">
      <w:pPr>
        <w:tabs>
          <w:tab w:val="left" w:pos="540"/>
        </w:tabs>
        <w:contextualSpacing/>
        <w:jc w:val="both"/>
        <w:rPr>
          <w:bCs/>
          <w:sz w:val="28"/>
          <w:szCs w:val="28"/>
        </w:rPr>
      </w:pPr>
    </w:p>
    <w:p w14:paraId="241113EB" w14:textId="0B942978" w:rsidR="00962673" w:rsidRDefault="00962673" w:rsidP="00962673">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w:t>
      </w:r>
      <w:r>
        <w:rPr>
          <w:bCs/>
          <w:sz w:val="28"/>
          <w:szCs w:val="28"/>
        </w:rPr>
        <w:t>Международное налогообложение и таможенное регулирование</w:t>
      </w:r>
      <w:r w:rsidRPr="004C4AA8">
        <w:rPr>
          <w:bCs/>
          <w:sz w:val="28"/>
          <w:szCs w:val="28"/>
        </w:rPr>
        <w:t>»</w:t>
      </w:r>
    </w:p>
    <w:tbl>
      <w:tblPr>
        <w:tblStyle w:val="a8"/>
        <w:tblW w:w="0" w:type="auto"/>
        <w:tblLook w:val="04A0" w:firstRow="1" w:lastRow="0" w:firstColumn="1" w:lastColumn="0" w:noHBand="0" w:noVBand="1"/>
      </w:tblPr>
      <w:tblGrid>
        <w:gridCol w:w="2899"/>
        <w:gridCol w:w="2474"/>
        <w:gridCol w:w="2056"/>
        <w:gridCol w:w="2766"/>
      </w:tblGrid>
      <w:tr w:rsidR="00962673" w:rsidRPr="0019785F" w14:paraId="35E3B457" w14:textId="77777777" w:rsidTr="007D37C7">
        <w:tc>
          <w:tcPr>
            <w:tcW w:w="2899" w:type="dxa"/>
          </w:tcPr>
          <w:p w14:paraId="5C77BAA1" w14:textId="77777777" w:rsidR="00962673" w:rsidRPr="0019785F" w:rsidRDefault="00962673" w:rsidP="007D37C7">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783FA81F" w14:textId="77777777" w:rsidR="00962673" w:rsidRPr="0019785F" w:rsidRDefault="00962673" w:rsidP="007D37C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3D21B435" w14:textId="77777777" w:rsidR="00962673" w:rsidRPr="0019785F" w:rsidRDefault="00962673" w:rsidP="007D37C7">
            <w:pPr>
              <w:jc w:val="center"/>
              <w:rPr>
                <w:color w:val="000000" w:themeColor="text1"/>
                <w:sz w:val="24"/>
                <w:szCs w:val="24"/>
              </w:rPr>
            </w:pPr>
            <w:r w:rsidRPr="0019785F">
              <w:rPr>
                <w:color w:val="000000" w:themeColor="text1"/>
                <w:sz w:val="24"/>
                <w:szCs w:val="24"/>
              </w:rPr>
              <w:t xml:space="preserve">Результаты обучения (умения и </w:t>
            </w:r>
            <w:r w:rsidRPr="0019785F">
              <w:rPr>
                <w:color w:val="000000" w:themeColor="text1"/>
                <w:sz w:val="24"/>
                <w:szCs w:val="24"/>
              </w:rPr>
              <w:lastRenderedPageBreak/>
              <w:t>знания), соотнесенные с индикаторами достижения компетенции</w:t>
            </w:r>
          </w:p>
        </w:tc>
        <w:tc>
          <w:tcPr>
            <w:tcW w:w="2766" w:type="dxa"/>
          </w:tcPr>
          <w:p w14:paraId="510B3456" w14:textId="77777777" w:rsidR="00962673" w:rsidRPr="0019785F" w:rsidRDefault="00962673" w:rsidP="007D37C7">
            <w:pPr>
              <w:jc w:val="center"/>
              <w:rPr>
                <w:color w:val="000000" w:themeColor="text1"/>
                <w:sz w:val="24"/>
                <w:szCs w:val="24"/>
              </w:rPr>
            </w:pPr>
            <w:r w:rsidRPr="0019785F">
              <w:rPr>
                <w:color w:val="000000" w:themeColor="text1"/>
                <w:sz w:val="24"/>
                <w:szCs w:val="24"/>
              </w:rPr>
              <w:lastRenderedPageBreak/>
              <w:t>Типовые контрольные задания</w:t>
            </w:r>
          </w:p>
        </w:tc>
      </w:tr>
      <w:tr w:rsidR="008D36D8" w:rsidRPr="0019785F" w14:paraId="44EA0FF2" w14:textId="77777777" w:rsidTr="007D37C7">
        <w:tc>
          <w:tcPr>
            <w:tcW w:w="2899" w:type="dxa"/>
          </w:tcPr>
          <w:p w14:paraId="2E4934BF" w14:textId="66B5AEDE" w:rsidR="008D36D8" w:rsidRPr="0019785F" w:rsidRDefault="008D36D8" w:rsidP="008D36D8">
            <w:pPr>
              <w:jc w:val="both"/>
              <w:rPr>
                <w:color w:val="000000" w:themeColor="text1"/>
                <w:sz w:val="24"/>
                <w:szCs w:val="24"/>
              </w:rPr>
            </w:pPr>
            <w:r w:rsidRPr="00432D1A">
              <w:rPr>
                <w:sz w:val="22"/>
                <w:szCs w:val="22"/>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r>
              <w:rPr>
                <w:sz w:val="22"/>
                <w:szCs w:val="22"/>
              </w:rPr>
              <w:t xml:space="preserve"> (ПКП-2)</w:t>
            </w:r>
          </w:p>
        </w:tc>
        <w:tc>
          <w:tcPr>
            <w:tcW w:w="2474" w:type="dxa"/>
          </w:tcPr>
          <w:p w14:paraId="49795821" w14:textId="6D5B3E26" w:rsidR="008D36D8" w:rsidRPr="0019785F" w:rsidRDefault="008D36D8" w:rsidP="008D36D8">
            <w:pPr>
              <w:jc w:val="both"/>
              <w:rPr>
                <w:color w:val="000000" w:themeColor="text1"/>
                <w:sz w:val="24"/>
                <w:szCs w:val="24"/>
              </w:rPr>
            </w:pPr>
            <w:r w:rsidRPr="00432D1A">
              <w:rPr>
                <w:sz w:val="22"/>
                <w:szCs w:val="22"/>
              </w:rPr>
              <w:t>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2056" w:type="dxa"/>
          </w:tcPr>
          <w:p w14:paraId="4BBADEB9" w14:textId="77777777" w:rsidR="008D36D8" w:rsidRDefault="008D36D8" w:rsidP="008D36D8">
            <w:pPr>
              <w:jc w:val="both"/>
              <w:rPr>
                <w:color w:val="000000" w:themeColor="text1"/>
                <w:sz w:val="24"/>
                <w:szCs w:val="24"/>
              </w:rPr>
            </w:pPr>
            <w:r>
              <w:rPr>
                <w:color w:val="000000" w:themeColor="text1"/>
                <w:sz w:val="24"/>
                <w:szCs w:val="24"/>
              </w:rPr>
              <w:t xml:space="preserve">Знать </w:t>
            </w:r>
            <w:r w:rsidRPr="00432D1A">
              <w:rPr>
                <w:sz w:val="22"/>
                <w:szCs w:val="22"/>
              </w:rPr>
              <w:t>таможенны</w:t>
            </w:r>
            <w:r>
              <w:rPr>
                <w:sz w:val="22"/>
                <w:szCs w:val="22"/>
              </w:rPr>
              <w:t>е</w:t>
            </w:r>
            <w:r w:rsidRPr="00432D1A">
              <w:rPr>
                <w:sz w:val="22"/>
                <w:szCs w:val="22"/>
              </w:rPr>
              <w:t xml:space="preserve"> процедур</w:t>
            </w:r>
            <w:r>
              <w:rPr>
                <w:sz w:val="22"/>
                <w:szCs w:val="22"/>
              </w:rPr>
              <w:t>ы</w:t>
            </w:r>
            <w:r w:rsidRPr="00432D1A">
              <w:rPr>
                <w:sz w:val="22"/>
                <w:szCs w:val="22"/>
              </w:rPr>
              <w:t xml:space="preserve"> и</w:t>
            </w:r>
            <w:r>
              <w:rPr>
                <w:sz w:val="22"/>
                <w:szCs w:val="22"/>
              </w:rPr>
              <w:t xml:space="preserve"> порядок определения</w:t>
            </w:r>
            <w:r w:rsidRPr="00432D1A">
              <w:rPr>
                <w:sz w:val="22"/>
                <w:szCs w:val="22"/>
              </w:rPr>
              <w:t xml:space="preserve"> таможенной стоимости, исходя из анализа особенностей внешнеэкономической деятельности компании и специфики перемещаемых товаров</w:t>
            </w:r>
          </w:p>
          <w:p w14:paraId="4F36D489" w14:textId="5AFF4C87" w:rsidR="008D36D8" w:rsidRPr="0019785F" w:rsidRDefault="008D36D8" w:rsidP="008D36D8">
            <w:pPr>
              <w:jc w:val="both"/>
              <w:rPr>
                <w:color w:val="000000" w:themeColor="text1"/>
                <w:sz w:val="24"/>
                <w:szCs w:val="24"/>
              </w:rPr>
            </w:pPr>
            <w:r>
              <w:rPr>
                <w:color w:val="000000" w:themeColor="text1"/>
                <w:sz w:val="24"/>
                <w:szCs w:val="24"/>
              </w:rPr>
              <w:t>Уметь</w:t>
            </w:r>
            <w:r w:rsidRPr="00432D1A">
              <w:rPr>
                <w:sz w:val="22"/>
                <w:szCs w:val="22"/>
              </w:rPr>
              <w:t xml:space="preserve"> </w:t>
            </w:r>
            <w:r>
              <w:rPr>
                <w:sz w:val="22"/>
                <w:szCs w:val="22"/>
              </w:rPr>
              <w:t xml:space="preserve">определять </w:t>
            </w:r>
            <w:r w:rsidRPr="00432D1A">
              <w:rPr>
                <w:sz w:val="22"/>
                <w:szCs w:val="22"/>
              </w:rPr>
              <w:t>таможенн</w:t>
            </w:r>
            <w:r>
              <w:rPr>
                <w:sz w:val="22"/>
                <w:szCs w:val="22"/>
              </w:rPr>
              <w:t>ую</w:t>
            </w:r>
            <w:r w:rsidRPr="00432D1A">
              <w:rPr>
                <w:sz w:val="22"/>
                <w:szCs w:val="22"/>
              </w:rPr>
              <w:t xml:space="preserve"> стоимост</w:t>
            </w:r>
            <w:r>
              <w:rPr>
                <w:sz w:val="22"/>
                <w:szCs w:val="22"/>
              </w:rPr>
              <w:t>ь</w:t>
            </w:r>
            <w:r w:rsidRPr="00432D1A">
              <w:rPr>
                <w:sz w:val="22"/>
                <w:szCs w:val="22"/>
              </w:rPr>
              <w:t>, исходя из анализа особенностей внешнеэкономической деятельности компании и специфики перемещаемых товаров</w:t>
            </w:r>
          </w:p>
        </w:tc>
        <w:tc>
          <w:tcPr>
            <w:tcW w:w="2766" w:type="dxa"/>
          </w:tcPr>
          <w:p w14:paraId="058470DA" w14:textId="6FB11142" w:rsidR="008D36D8" w:rsidRPr="0019785F" w:rsidRDefault="008D36D8" w:rsidP="008D36D8">
            <w:pPr>
              <w:jc w:val="both"/>
              <w:rPr>
                <w:color w:val="000000" w:themeColor="text1"/>
                <w:sz w:val="24"/>
                <w:szCs w:val="24"/>
              </w:rPr>
            </w:pPr>
            <w:r>
              <w:rPr>
                <w:color w:val="000000" w:themeColor="text1"/>
                <w:sz w:val="24"/>
                <w:szCs w:val="24"/>
              </w:rPr>
              <w:t>Охарактеризуйте порядок налогообложения при различных таможенных процедурах.</w:t>
            </w:r>
          </w:p>
        </w:tc>
      </w:tr>
      <w:tr w:rsidR="008D36D8" w:rsidRPr="0019785F" w14:paraId="1ED7BEB3" w14:textId="77777777" w:rsidTr="007D37C7">
        <w:tc>
          <w:tcPr>
            <w:tcW w:w="2899" w:type="dxa"/>
          </w:tcPr>
          <w:p w14:paraId="00844BA7" w14:textId="6897D930" w:rsidR="008D36D8" w:rsidRPr="0019785F" w:rsidRDefault="008D36D8" w:rsidP="008D36D8">
            <w:pPr>
              <w:jc w:val="both"/>
              <w:rPr>
                <w:color w:val="000000" w:themeColor="text1"/>
                <w:sz w:val="24"/>
                <w:szCs w:val="24"/>
              </w:rPr>
            </w:pPr>
            <w:r w:rsidRPr="00432D1A">
              <w:rPr>
                <w:sz w:val="22"/>
                <w:szCs w:val="22"/>
              </w:rPr>
              <w:t>Способность осуществлять контроль правильности исчисления, полноты и своевременности уплаты налогов и таможенных платежей</w:t>
            </w:r>
            <w:r>
              <w:rPr>
                <w:sz w:val="22"/>
                <w:szCs w:val="22"/>
              </w:rPr>
              <w:t xml:space="preserve"> (ПКП-5)</w:t>
            </w:r>
          </w:p>
        </w:tc>
        <w:tc>
          <w:tcPr>
            <w:tcW w:w="2474" w:type="dxa"/>
          </w:tcPr>
          <w:p w14:paraId="6E56F9AA" w14:textId="30D60BAF" w:rsidR="008D36D8" w:rsidRPr="0019785F" w:rsidRDefault="008D36D8" w:rsidP="008D36D8">
            <w:pPr>
              <w:jc w:val="both"/>
              <w:rPr>
                <w:color w:val="000000" w:themeColor="text1"/>
                <w:sz w:val="24"/>
                <w:szCs w:val="24"/>
              </w:rPr>
            </w:pPr>
            <w:r w:rsidRPr="00432D1A">
              <w:rPr>
                <w:rStyle w:val="FontStyle12"/>
                <w:rFonts w:eastAsia="Calibri"/>
                <w:sz w:val="22"/>
                <w:szCs w:val="22"/>
              </w:rPr>
              <w:t xml:space="preserve">Владеет навыками контроля за соблюдением налогового и таможенного законодательства, в том числе с использованием </w:t>
            </w:r>
            <w:r w:rsidRPr="00432D1A">
              <w:rPr>
                <w:sz w:val="22"/>
                <w:szCs w:val="22"/>
              </w:rPr>
              <w:t>специальных программных средств.</w:t>
            </w:r>
          </w:p>
        </w:tc>
        <w:tc>
          <w:tcPr>
            <w:tcW w:w="2056" w:type="dxa"/>
          </w:tcPr>
          <w:p w14:paraId="00CDBEDF" w14:textId="77777777" w:rsidR="008D36D8" w:rsidRDefault="008D36D8" w:rsidP="008D36D8">
            <w:pPr>
              <w:jc w:val="both"/>
              <w:rPr>
                <w:color w:val="000000" w:themeColor="text1"/>
                <w:sz w:val="24"/>
                <w:szCs w:val="24"/>
              </w:rPr>
            </w:pPr>
            <w:r>
              <w:rPr>
                <w:color w:val="000000" w:themeColor="text1"/>
                <w:sz w:val="24"/>
                <w:szCs w:val="24"/>
              </w:rPr>
              <w:t xml:space="preserve">Знать особенности </w:t>
            </w:r>
            <w:r w:rsidRPr="00432D1A">
              <w:rPr>
                <w:rStyle w:val="FontStyle12"/>
                <w:rFonts w:eastAsia="Calibri"/>
                <w:sz w:val="22"/>
                <w:szCs w:val="22"/>
              </w:rPr>
              <w:t xml:space="preserve">контроля за соблюдением налогового и таможенного законодательства, в том числе с использованием </w:t>
            </w:r>
            <w:r w:rsidRPr="00432D1A">
              <w:rPr>
                <w:sz w:val="22"/>
                <w:szCs w:val="22"/>
              </w:rPr>
              <w:t>специальных программных средств</w:t>
            </w:r>
          </w:p>
          <w:p w14:paraId="19B4F136" w14:textId="70202D8D" w:rsidR="008D36D8" w:rsidRPr="0019785F" w:rsidRDefault="008D36D8" w:rsidP="008D36D8">
            <w:pPr>
              <w:jc w:val="both"/>
              <w:rPr>
                <w:color w:val="000000" w:themeColor="text1"/>
                <w:sz w:val="24"/>
                <w:szCs w:val="24"/>
              </w:rPr>
            </w:pPr>
            <w:r>
              <w:rPr>
                <w:color w:val="000000" w:themeColor="text1"/>
                <w:sz w:val="24"/>
                <w:szCs w:val="24"/>
              </w:rPr>
              <w:t xml:space="preserve">Уметь осуществлять </w:t>
            </w:r>
            <w:r w:rsidRPr="00432D1A">
              <w:rPr>
                <w:rStyle w:val="FontStyle12"/>
                <w:rFonts w:eastAsia="Calibri"/>
                <w:sz w:val="22"/>
                <w:szCs w:val="22"/>
              </w:rPr>
              <w:t>контрол</w:t>
            </w:r>
            <w:r>
              <w:rPr>
                <w:rStyle w:val="FontStyle12"/>
                <w:rFonts w:eastAsia="Calibri"/>
                <w:sz w:val="22"/>
                <w:szCs w:val="22"/>
              </w:rPr>
              <w:t>ь</w:t>
            </w:r>
            <w:r w:rsidRPr="00432D1A">
              <w:rPr>
                <w:rStyle w:val="FontStyle12"/>
                <w:rFonts w:eastAsia="Calibri"/>
                <w:sz w:val="22"/>
                <w:szCs w:val="22"/>
              </w:rPr>
              <w:t xml:space="preserve"> за соблюдением налогового и таможенного законодательства, в том числе с использованием </w:t>
            </w:r>
            <w:r w:rsidRPr="00432D1A">
              <w:rPr>
                <w:sz w:val="22"/>
                <w:szCs w:val="22"/>
              </w:rPr>
              <w:t>специальных программных средств</w:t>
            </w:r>
          </w:p>
        </w:tc>
        <w:tc>
          <w:tcPr>
            <w:tcW w:w="2766" w:type="dxa"/>
          </w:tcPr>
          <w:p w14:paraId="4D966CC6" w14:textId="70D9E88A" w:rsidR="008D36D8" w:rsidRPr="0019785F" w:rsidRDefault="00040539" w:rsidP="008D36D8">
            <w:pPr>
              <w:jc w:val="both"/>
              <w:rPr>
                <w:color w:val="000000" w:themeColor="text1"/>
                <w:sz w:val="24"/>
                <w:szCs w:val="24"/>
              </w:rPr>
            </w:pPr>
            <w:r>
              <w:rPr>
                <w:color w:val="000000" w:themeColor="text1"/>
                <w:sz w:val="24"/>
                <w:szCs w:val="24"/>
              </w:rPr>
              <w:t xml:space="preserve">Охарактеризуйте основные виды </w:t>
            </w:r>
            <w:r w:rsidRPr="00432D1A">
              <w:rPr>
                <w:rStyle w:val="FontStyle12"/>
                <w:rFonts w:eastAsia="Calibri"/>
                <w:sz w:val="22"/>
                <w:szCs w:val="22"/>
              </w:rPr>
              <w:t>контроля за соблюдением налогового и таможенного законодательства</w:t>
            </w:r>
            <w:r>
              <w:rPr>
                <w:rStyle w:val="FontStyle12"/>
                <w:rFonts w:eastAsia="Calibri"/>
                <w:sz w:val="22"/>
                <w:szCs w:val="22"/>
              </w:rPr>
              <w:t>.</w:t>
            </w:r>
          </w:p>
        </w:tc>
      </w:tr>
    </w:tbl>
    <w:p w14:paraId="5189A41A" w14:textId="77777777" w:rsidR="0037033C" w:rsidRPr="00DD6723" w:rsidRDefault="0037033C" w:rsidP="006B5AE1">
      <w:pPr>
        <w:ind w:firstLine="709"/>
        <w:jc w:val="both"/>
        <w:rPr>
          <w:color w:val="FF0000"/>
          <w:sz w:val="28"/>
          <w:szCs w:val="28"/>
        </w:rPr>
      </w:pPr>
    </w:p>
    <w:p w14:paraId="7B5BF9F8" w14:textId="0F68B6BE" w:rsidR="00962673" w:rsidRPr="00040539" w:rsidRDefault="00962673" w:rsidP="00962673">
      <w:pPr>
        <w:ind w:firstLine="709"/>
        <w:jc w:val="both"/>
        <w:rPr>
          <w:b/>
          <w:sz w:val="28"/>
          <w:szCs w:val="28"/>
        </w:rPr>
      </w:pPr>
      <w:r w:rsidRPr="00C36DED">
        <w:rPr>
          <w:b/>
          <w:sz w:val="28"/>
          <w:szCs w:val="28"/>
        </w:rPr>
        <w:t xml:space="preserve">Примерные </w:t>
      </w:r>
      <w:r w:rsidRPr="00040539">
        <w:rPr>
          <w:b/>
          <w:sz w:val="28"/>
          <w:szCs w:val="28"/>
        </w:rPr>
        <w:t xml:space="preserve">вопросы к </w:t>
      </w:r>
      <w:r w:rsidR="001D0FA3" w:rsidRPr="00040539">
        <w:rPr>
          <w:b/>
          <w:sz w:val="28"/>
          <w:szCs w:val="28"/>
        </w:rPr>
        <w:t>зачету/</w:t>
      </w:r>
      <w:r w:rsidRPr="00040539">
        <w:rPr>
          <w:b/>
          <w:sz w:val="28"/>
          <w:szCs w:val="28"/>
        </w:rPr>
        <w:t xml:space="preserve">экзамену </w:t>
      </w:r>
    </w:p>
    <w:p w14:paraId="1291A0B9" w14:textId="77777777" w:rsidR="00962673" w:rsidRPr="00040539" w:rsidRDefault="00962673" w:rsidP="00B87FAE">
      <w:pPr>
        <w:pStyle w:val="22"/>
        <w:widowControl/>
        <w:numPr>
          <w:ilvl w:val="0"/>
          <w:numId w:val="9"/>
        </w:numPr>
        <w:autoSpaceDE/>
        <w:autoSpaceDN/>
        <w:adjustRightInd/>
        <w:spacing w:after="0" w:line="240" w:lineRule="auto"/>
        <w:ind w:left="0" w:firstLine="709"/>
        <w:jc w:val="both"/>
        <w:rPr>
          <w:bCs/>
          <w:sz w:val="28"/>
          <w:szCs w:val="28"/>
        </w:rPr>
      </w:pPr>
      <w:r w:rsidRPr="00040539">
        <w:rPr>
          <w:bCs/>
          <w:sz w:val="28"/>
          <w:szCs w:val="28"/>
        </w:rPr>
        <w:t>Международное налогообложение и вопросы международного налогового планирования.</w:t>
      </w:r>
    </w:p>
    <w:p w14:paraId="77CF95F9" w14:textId="77777777" w:rsidR="00962673" w:rsidRPr="00962673" w:rsidRDefault="00962673" w:rsidP="00B87FAE">
      <w:pPr>
        <w:pStyle w:val="22"/>
        <w:widowControl/>
        <w:numPr>
          <w:ilvl w:val="0"/>
          <w:numId w:val="9"/>
        </w:numPr>
        <w:autoSpaceDE/>
        <w:autoSpaceDN/>
        <w:adjustRightInd/>
        <w:spacing w:after="0" w:line="240" w:lineRule="auto"/>
        <w:ind w:left="0" w:firstLine="709"/>
        <w:jc w:val="both"/>
        <w:rPr>
          <w:bCs/>
          <w:sz w:val="28"/>
          <w:szCs w:val="28"/>
        </w:rPr>
      </w:pPr>
      <w:r w:rsidRPr="00040539">
        <w:rPr>
          <w:bCs/>
          <w:sz w:val="28"/>
          <w:szCs w:val="28"/>
        </w:rPr>
        <w:t>Международное двойное налогообложение</w:t>
      </w:r>
      <w:r w:rsidRPr="00962673">
        <w:rPr>
          <w:bCs/>
          <w:sz w:val="28"/>
          <w:szCs w:val="28"/>
        </w:rPr>
        <w:t xml:space="preserve"> и методы его устранения.</w:t>
      </w:r>
    </w:p>
    <w:p w14:paraId="71B95735" w14:textId="77777777" w:rsidR="00962673" w:rsidRPr="00962673" w:rsidRDefault="00962673" w:rsidP="00B87FAE">
      <w:pPr>
        <w:pStyle w:val="22"/>
        <w:widowControl/>
        <w:numPr>
          <w:ilvl w:val="0"/>
          <w:numId w:val="9"/>
        </w:numPr>
        <w:autoSpaceDE/>
        <w:autoSpaceDN/>
        <w:adjustRightInd/>
        <w:spacing w:after="0" w:line="240" w:lineRule="auto"/>
        <w:ind w:left="0" w:firstLine="709"/>
        <w:jc w:val="both"/>
        <w:rPr>
          <w:bCs/>
          <w:sz w:val="28"/>
          <w:szCs w:val="28"/>
        </w:rPr>
      </w:pPr>
      <w:r w:rsidRPr="00962673">
        <w:rPr>
          <w:bCs/>
          <w:sz w:val="28"/>
          <w:szCs w:val="28"/>
        </w:rPr>
        <w:t>Мировая практика применения международных налоговых соглашений.</w:t>
      </w:r>
    </w:p>
    <w:p w14:paraId="6E537FDE" w14:textId="77777777" w:rsidR="00962673" w:rsidRPr="00C36DED" w:rsidRDefault="00962673" w:rsidP="00B87FAE">
      <w:pPr>
        <w:widowControl/>
        <w:numPr>
          <w:ilvl w:val="0"/>
          <w:numId w:val="9"/>
        </w:numPr>
        <w:tabs>
          <w:tab w:val="left" w:pos="720"/>
        </w:tabs>
        <w:autoSpaceDE/>
        <w:autoSpaceDN/>
        <w:adjustRightInd/>
        <w:ind w:left="0" w:firstLine="709"/>
        <w:jc w:val="both"/>
        <w:rPr>
          <w:bCs/>
          <w:sz w:val="28"/>
          <w:szCs w:val="28"/>
          <w:u w:val="single"/>
        </w:rPr>
      </w:pPr>
      <w:r w:rsidRPr="00C36DED">
        <w:rPr>
          <w:bCs/>
          <w:sz w:val="28"/>
          <w:szCs w:val="28"/>
        </w:rPr>
        <w:t xml:space="preserve">Документы и директивы ОЭСР, регламентирующие вопросы </w:t>
      </w:r>
      <w:r w:rsidRPr="00C36DED">
        <w:rPr>
          <w:sz w:val="28"/>
          <w:szCs w:val="28"/>
        </w:rPr>
        <w:t>ценообразования, деофшоризации и консолидации налоговых баз.</w:t>
      </w:r>
    </w:p>
    <w:p w14:paraId="145D4BFB" w14:textId="77777777" w:rsidR="00962673" w:rsidRPr="00C36DED" w:rsidRDefault="00962673" w:rsidP="00B87FAE">
      <w:pPr>
        <w:widowControl/>
        <w:numPr>
          <w:ilvl w:val="0"/>
          <w:numId w:val="9"/>
        </w:numPr>
        <w:autoSpaceDE/>
        <w:autoSpaceDN/>
        <w:adjustRightInd/>
        <w:ind w:left="0" w:firstLine="709"/>
        <w:contextualSpacing/>
        <w:jc w:val="both"/>
        <w:rPr>
          <w:sz w:val="28"/>
          <w:szCs w:val="28"/>
          <w:lang w:eastAsia="x-none"/>
        </w:rPr>
      </w:pPr>
      <w:r w:rsidRPr="00C36DED">
        <w:rPr>
          <w:sz w:val="28"/>
          <w:szCs w:val="28"/>
          <w:lang w:eastAsia="x-none"/>
        </w:rPr>
        <w:t>Особенности применения налогового инструментария по вопросам деофшоризации российской экономики.</w:t>
      </w:r>
    </w:p>
    <w:p w14:paraId="5A38980D" w14:textId="77777777" w:rsidR="00962673" w:rsidRPr="00C36DED" w:rsidRDefault="00962673" w:rsidP="00B87FAE">
      <w:pPr>
        <w:pStyle w:val="ConsPlusNormal"/>
        <w:widowControl/>
        <w:numPr>
          <w:ilvl w:val="0"/>
          <w:numId w:val="9"/>
        </w:numPr>
        <w:ind w:left="0" w:firstLine="709"/>
        <w:jc w:val="both"/>
        <w:rPr>
          <w:rFonts w:ascii="Times New Roman" w:hAnsi="Times New Roman" w:cs="Times New Roman"/>
          <w:sz w:val="28"/>
          <w:szCs w:val="28"/>
        </w:rPr>
      </w:pPr>
      <w:r w:rsidRPr="00C36DED">
        <w:rPr>
          <w:rFonts w:ascii="Times New Roman" w:hAnsi="Times New Roman" w:cs="Times New Roman"/>
          <w:sz w:val="28"/>
          <w:szCs w:val="28"/>
        </w:rPr>
        <w:lastRenderedPageBreak/>
        <w:t>Задачи бизнес-процесса налогового консультирования налоговых инструментов деофшоризации.</w:t>
      </w:r>
    </w:p>
    <w:p w14:paraId="482E0995" w14:textId="77777777" w:rsidR="00962673" w:rsidRPr="00C36DED" w:rsidRDefault="00962673" w:rsidP="00B87FAE">
      <w:pPr>
        <w:widowControl/>
        <w:numPr>
          <w:ilvl w:val="0"/>
          <w:numId w:val="9"/>
        </w:numPr>
        <w:autoSpaceDE/>
        <w:autoSpaceDN/>
        <w:adjustRightInd/>
        <w:ind w:left="0" w:firstLine="709"/>
        <w:contextualSpacing/>
        <w:jc w:val="both"/>
        <w:rPr>
          <w:sz w:val="28"/>
          <w:szCs w:val="28"/>
          <w:lang w:eastAsia="x-none"/>
        </w:rPr>
      </w:pPr>
      <w:r w:rsidRPr="00C36DED">
        <w:rPr>
          <w:sz w:val="28"/>
          <w:szCs w:val="28"/>
          <w:lang w:eastAsia="x-none"/>
        </w:rPr>
        <w:t>Противодействие налоговой оптимизации в рамках трансфертного ценообразования.</w:t>
      </w:r>
    </w:p>
    <w:p w14:paraId="29327152" w14:textId="77777777" w:rsidR="00962673" w:rsidRPr="00C36DED" w:rsidRDefault="00962673" w:rsidP="00962673">
      <w:pPr>
        <w:ind w:firstLine="709"/>
        <w:jc w:val="both"/>
        <w:rPr>
          <w:sz w:val="28"/>
          <w:szCs w:val="28"/>
        </w:rPr>
      </w:pPr>
      <w:r w:rsidRPr="00C36DED">
        <w:rPr>
          <w:sz w:val="28"/>
          <w:szCs w:val="28"/>
        </w:rPr>
        <w:t>Понятие трансфертного ценообразования, цели и способы его применения. Сделки между зависимыми лицами.</w:t>
      </w:r>
    </w:p>
    <w:p w14:paraId="0F32289D" w14:textId="77777777" w:rsidR="00962673" w:rsidRPr="00C36DED" w:rsidRDefault="00962673" w:rsidP="00962673">
      <w:pPr>
        <w:ind w:firstLine="709"/>
        <w:jc w:val="both"/>
        <w:rPr>
          <w:sz w:val="28"/>
          <w:szCs w:val="28"/>
        </w:rPr>
      </w:pPr>
      <w:r w:rsidRPr="00C36DED">
        <w:rPr>
          <w:sz w:val="28"/>
          <w:szCs w:val="28"/>
        </w:rPr>
        <w:t xml:space="preserve">Законодательство зарубежных стран в сфере налогового регулирования цен: предпосылки появления, решаемые задачи, существующие проблемы. </w:t>
      </w:r>
    </w:p>
    <w:p w14:paraId="124CD000"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Принцип «вытянутой руки» и понятие «связанность».</w:t>
      </w:r>
    </w:p>
    <w:p w14:paraId="27D455FC" w14:textId="77777777" w:rsidR="00962673" w:rsidRPr="00C36DED" w:rsidRDefault="00962673" w:rsidP="00B87FAE">
      <w:pPr>
        <w:widowControl/>
        <w:numPr>
          <w:ilvl w:val="0"/>
          <w:numId w:val="9"/>
        </w:numPr>
        <w:ind w:left="0" w:firstLine="709"/>
        <w:jc w:val="both"/>
        <w:rPr>
          <w:sz w:val="28"/>
          <w:szCs w:val="28"/>
        </w:rPr>
      </w:pPr>
    </w:p>
    <w:p w14:paraId="17F3710D" w14:textId="77777777" w:rsidR="00962673" w:rsidRPr="00C36DED" w:rsidRDefault="00962673" w:rsidP="00962673">
      <w:pPr>
        <w:ind w:firstLine="709"/>
        <w:jc w:val="both"/>
        <w:rPr>
          <w:sz w:val="28"/>
          <w:szCs w:val="28"/>
        </w:rPr>
      </w:pPr>
      <w:r w:rsidRPr="00C36DED">
        <w:rPr>
          <w:sz w:val="28"/>
          <w:szCs w:val="28"/>
        </w:rPr>
        <w:t>Общие положения об основаниях контроля и корректировки цен.</w:t>
      </w:r>
    </w:p>
    <w:p w14:paraId="7144C4A7" w14:textId="77777777" w:rsidR="00962673" w:rsidRPr="00C36DED" w:rsidRDefault="00962673" w:rsidP="00962673">
      <w:pPr>
        <w:ind w:firstLine="709"/>
        <w:jc w:val="both"/>
        <w:rPr>
          <w:sz w:val="28"/>
          <w:szCs w:val="28"/>
        </w:rPr>
      </w:pPr>
      <w:r w:rsidRPr="00C36DED">
        <w:rPr>
          <w:sz w:val="28"/>
          <w:szCs w:val="28"/>
        </w:rPr>
        <w:t>Методы определения применимых цен. Диапазон допустимых цен. Переквалификация суммы корректировки.</w:t>
      </w:r>
    </w:p>
    <w:p w14:paraId="76393F10"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Методы, основанные на анализе сделки. Внутренние и внешние сопоставимые сделки.</w:t>
      </w:r>
    </w:p>
    <w:p w14:paraId="0D354785"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Методы, основанные на анализе прибыли. Метод распределения прибыли. Метод чистой прибыли.</w:t>
      </w:r>
    </w:p>
    <w:p w14:paraId="500572C9" w14:textId="77777777" w:rsidR="00962673" w:rsidRPr="00C36DED" w:rsidRDefault="00962673" w:rsidP="00B87FAE">
      <w:pPr>
        <w:widowControl/>
        <w:numPr>
          <w:ilvl w:val="0"/>
          <w:numId w:val="9"/>
        </w:numPr>
        <w:ind w:left="0" w:firstLine="709"/>
        <w:jc w:val="both"/>
        <w:rPr>
          <w:sz w:val="28"/>
          <w:szCs w:val="28"/>
        </w:rPr>
      </w:pPr>
      <w:r w:rsidRPr="00C36DED">
        <w:rPr>
          <w:sz w:val="28"/>
          <w:szCs w:val="28"/>
        </w:rPr>
        <w:t>Сравнительная характеристика налогового регулирования цен в России и за рубежом.</w:t>
      </w:r>
    </w:p>
    <w:p w14:paraId="7C116F12" w14:textId="77777777" w:rsidR="00962673" w:rsidRPr="00C36DED" w:rsidRDefault="00962673" w:rsidP="00B87FAE">
      <w:pPr>
        <w:widowControl/>
        <w:numPr>
          <w:ilvl w:val="0"/>
          <w:numId w:val="9"/>
        </w:numPr>
        <w:tabs>
          <w:tab w:val="left" w:pos="720"/>
        </w:tabs>
        <w:autoSpaceDE/>
        <w:autoSpaceDN/>
        <w:adjustRightInd/>
        <w:ind w:left="0" w:firstLine="709"/>
        <w:jc w:val="both"/>
        <w:rPr>
          <w:sz w:val="28"/>
          <w:szCs w:val="28"/>
        </w:rPr>
      </w:pPr>
      <w:r w:rsidRPr="00C36DED">
        <w:rPr>
          <w:sz w:val="28"/>
          <w:szCs w:val="28"/>
        </w:rPr>
        <w:t>Понятие контролируемых сделок. Состав контролируемых сделок.</w:t>
      </w:r>
    </w:p>
    <w:p w14:paraId="43DEEE84" w14:textId="77777777" w:rsidR="00962673" w:rsidRPr="00C36DED" w:rsidRDefault="00962673" w:rsidP="00B87FAE">
      <w:pPr>
        <w:widowControl/>
        <w:numPr>
          <w:ilvl w:val="0"/>
          <w:numId w:val="9"/>
        </w:numPr>
        <w:tabs>
          <w:tab w:val="left" w:pos="720"/>
        </w:tabs>
        <w:autoSpaceDE/>
        <w:autoSpaceDN/>
        <w:adjustRightInd/>
        <w:ind w:left="0" w:firstLine="709"/>
        <w:jc w:val="both"/>
        <w:rPr>
          <w:sz w:val="28"/>
          <w:szCs w:val="28"/>
        </w:rPr>
      </w:pPr>
      <w:r w:rsidRPr="00C36DED">
        <w:rPr>
          <w:sz w:val="28"/>
          <w:szCs w:val="28"/>
        </w:rPr>
        <w:t xml:space="preserve">Понятие рыночной цены, методы ее определения и порядок применения. </w:t>
      </w:r>
    </w:p>
    <w:p w14:paraId="5A7103DC" w14:textId="77777777" w:rsidR="00962673" w:rsidRPr="00C36DED" w:rsidRDefault="00962673" w:rsidP="00B87FAE">
      <w:pPr>
        <w:widowControl/>
        <w:numPr>
          <w:ilvl w:val="0"/>
          <w:numId w:val="9"/>
        </w:numPr>
        <w:tabs>
          <w:tab w:val="left" w:pos="720"/>
        </w:tabs>
        <w:autoSpaceDE/>
        <w:autoSpaceDN/>
        <w:adjustRightInd/>
        <w:ind w:left="0" w:firstLine="709"/>
        <w:jc w:val="both"/>
        <w:rPr>
          <w:sz w:val="28"/>
          <w:szCs w:val="28"/>
        </w:rPr>
      </w:pPr>
      <w:r w:rsidRPr="00C36DED">
        <w:rPr>
          <w:sz w:val="28"/>
          <w:szCs w:val="28"/>
        </w:rPr>
        <w:t>Разрешенные источники информации о рыночных ценах.</w:t>
      </w:r>
    </w:p>
    <w:p w14:paraId="3CADFAD2" w14:textId="77777777" w:rsidR="00962673" w:rsidRPr="00C36DED" w:rsidRDefault="00962673" w:rsidP="00B87FAE">
      <w:pPr>
        <w:widowControl/>
        <w:numPr>
          <w:ilvl w:val="0"/>
          <w:numId w:val="9"/>
        </w:numPr>
        <w:suppressAutoHyphens/>
        <w:autoSpaceDE/>
        <w:autoSpaceDN/>
        <w:adjustRightInd/>
        <w:ind w:left="0" w:firstLine="709"/>
        <w:jc w:val="both"/>
        <w:rPr>
          <w:sz w:val="28"/>
          <w:szCs w:val="28"/>
        </w:rPr>
      </w:pPr>
      <w:r w:rsidRPr="00C36DED">
        <w:rPr>
          <w:sz w:val="28"/>
          <w:szCs w:val="28"/>
        </w:rPr>
        <w:t>Ответственность за нарушение законодательства в части уровня применяемых цен сделок.</w:t>
      </w:r>
    </w:p>
    <w:p w14:paraId="797C1357"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Влияние уровня установленной цены на налоговые обязательства по налогу на прибыль.</w:t>
      </w:r>
    </w:p>
    <w:p w14:paraId="27FEF4A2"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Влияние уровня установленной цены на налоговые обязательства по налогу на добавленную стоимость.</w:t>
      </w:r>
    </w:p>
    <w:p w14:paraId="7AFBA06C"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Состав законодательно-установленных методов определения цен. Иерархия из применения.</w:t>
      </w:r>
    </w:p>
    <w:p w14:paraId="22464A92"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 xml:space="preserve">Понятие взаимозависимых лиц. Критерии взаимозависимости. </w:t>
      </w:r>
    </w:p>
    <w:p w14:paraId="7DA775E9"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Особенности налогового администрирования крупнейших налогоплательщиков.</w:t>
      </w:r>
    </w:p>
    <w:p w14:paraId="1C6378A9"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 xml:space="preserve">Современные проблемы налогового контроля цен в России. </w:t>
      </w:r>
    </w:p>
    <w:p w14:paraId="2F18BF8A"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Понятие консолидированной группы налогоплательщиков, критерии ее создания.</w:t>
      </w:r>
    </w:p>
    <w:p w14:paraId="6378EA4C"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Соглашение о ценообразовании: стороны Соглашения, порядок его заключения.</w:t>
      </w:r>
    </w:p>
    <w:p w14:paraId="30C1454B" w14:textId="77777777" w:rsidR="00962673" w:rsidRPr="00962673" w:rsidRDefault="00962673" w:rsidP="00B87FAE">
      <w:pPr>
        <w:widowControl/>
        <w:numPr>
          <w:ilvl w:val="0"/>
          <w:numId w:val="9"/>
        </w:numPr>
        <w:tabs>
          <w:tab w:val="left" w:pos="576"/>
        </w:tabs>
        <w:autoSpaceDE/>
        <w:autoSpaceDN/>
        <w:adjustRightInd/>
        <w:ind w:left="0" w:firstLine="709"/>
        <w:jc w:val="both"/>
        <w:rPr>
          <w:sz w:val="28"/>
          <w:szCs w:val="28"/>
        </w:rPr>
      </w:pPr>
      <w:r w:rsidRPr="00962673">
        <w:rPr>
          <w:sz w:val="28"/>
          <w:szCs w:val="28"/>
        </w:rPr>
        <w:t xml:space="preserve">Характеристика реформы регулирования трансфертного ценообразования в Российской Федерации. </w:t>
      </w:r>
    </w:p>
    <w:p w14:paraId="018C265E" w14:textId="77777777" w:rsidR="00962673" w:rsidRPr="00C36DED" w:rsidRDefault="00962673" w:rsidP="00B87FAE">
      <w:pPr>
        <w:widowControl/>
        <w:numPr>
          <w:ilvl w:val="0"/>
          <w:numId w:val="9"/>
        </w:numPr>
        <w:tabs>
          <w:tab w:val="left" w:pos="576"/>
        </w:tabs>
        <w:autoSpaceDE/>
        <w:autoSpaceDN/>
        <w:adjustRightInd/>
        <w:ind w:left="0" w:firstLine="709"/>
        <w:jc w:val="both"/>
        <w:rPr>
          <w:sz w:val="28"/>
          <w:szCs w:val="28"/>
        </w:rPr>
      </w:pPr>
      <w:r w:rsidRPr="00C36DED">
        <w:rPr>
          <w:sz w:val="28"/>
          <w:szCs w:val="28"/>
        </w:rPr>
        <w:t>Перспективы совершенствования российской системы налогового регулирования цен в России.</w:t>
      </w:r>
    </w:p>
    <w:p w14:paraId="78A888A3" w14:textId="77777777" w:rsidR="00962673" w:rsidRPr="00C36DED" w:rsidRDefault="00962673" w:rsidP="00962673">
      <w:pPr>
        <w:ind w:firstLine="709"/>
        <w:jc w:val="both"/>
        <w:rPr>
          <w:sz w:val="28"/>
          <w:szCs w:val="28"/>
        </w:rPr>
      </w:pPr>
    </w:p>
    <w:p w14:paraId="748EC0A9" w14:textId="77777777" w:rsidR="00962673" w:rsidRPr="00C36DED" w:rsidRDefault="00962673" w:rsidP="00962673">
      <w:pPr>
        <w:ind w:firstLine="709"/>
        <w:jc w:val="both"/>
        <w:rPr>
          <w:b/>
          <w:sz w:val="28"/>
          <w:szCs w:val="28"/>
        </w:rPr>
      </w:pPr>
      <w:r w:rsidRPr="00C36DED">
        <w:rPr>
          <w:b/>
          <w:sz w:val="28"/>
          <w:szCs w:val="28"/>
        </w:rPr>
        <w:t>ПРИМЕР ЭКЗАМЕНАЦИОННОГО БИЛЕТА</w:t>
      </w:r>
    </w:p>
    <w:p w14:paraId="23820AE8" w14:textId="77777777" w:rsidR="00962673" w:rsidRPr="00C36DED" w:rsidRDefault="00962673" w:rsidP="00962673">
      <w:pPr>
        <w:ind w:firstLine="709"/>
        <w:jc w:val="both"/>
        <w:rPr>
          <w:b/>
          <w:sz w:val="28"/>
          <w:szCs w:val="28"/>
        </w:rPr>
      </w:pPr>
    </w:p>
    <w:p w14:paraId="4EE93554" w14:textId="77777777" w:rsidR="00962673" w:rsidRPr="00402964" w:rsidRDefault="00962673" w:rsidP="00402964">
      <w:pPr>
        <w:pStyle w:val="30"/>
        <w:shd w:val="clear" w:color="auto" w:fill="auto"/>
        <w:tabs>
          <w:tab w:val="left" w:pos="236"/>
        </w:tabs>
        <w:spacing w:line="240" w:lineRule="auto"/>
        <w:ind w:left="709"/>
        <w:jc w:val="both"/>
        <w:rPr>
          <w:rFonts w:ascii="Times New Roman" w:hAnsi="Times New Roman" w:cs="Times New Roman"/>
          <w:b w:val="0"/>
          <w:sz w:val="28"/>
          <w:szCs w:val="28"/>
        </w:rPr>
      </w:pPr>
      <w:r w:rsidRPr="00402964">
        <w:rPr>
          <w:rFonts w:ascii="Times New Roman" w:hAnsi="Times New Roman" w:cs="Times New Roman"/>
          <w:b w:val="0"/>
          <w:sz w:val="28"/>
          <w:szCs w:val="28"/>
        </w:rPr>
        <w:lastRenderedPageBreak/>
        <w:t>Теоретические вопросы (30 баллов)</w:t>
      </w:r>
    </w:p>
    <w:p w14:paraId="63AFC98E" w14:textId="77777777" w:rsidR="00962673" w:rsidRPr="00C36DED" w:rsidRDefault="00962673" w:rsidP="00962673">
      <w:pPr>
        <w:ind w:firstLine="709"/>
        <w:jc w:val="both"/>
        <w:rPr>
          <w:sz w:val="28"/>
          <w:szCs w:val="28"/>
        </w:rPr>
      </w:pPr>
      <w:r w:rsidRPr="00C36DED">
        <w:rPr>
          <w:bCs/>
          <w:sz w:val="28"/>
          <w:szCs w:val="28"/>
        </w:rPr>
        <w:t xml:space="preserve">Охарактеризуйте документы и директивы ОЭСР, регламентирующие вопросы трансфертного </w:t>
      </w:r>
      <w:r w:rsidRPr="00C36DED">
        <w:rPr>
          <w:sz w:val="28"/>
          <w:szCs w:val="28"/>
        </w:rPr>
        <w:t>ценообразования.</w:t>
      </w:r>
    </w:p>
    <w:p w14:paraId="69D437F5" w14:textId="77777777" w:rsidR="00962673" w:rsidRPr="00C36DED" w:rsidRDefault="00962673" w:rsidP="00962673">
      <w:pPr>
        <w:ind w:firstLine="709"/>
        <w:jc w:val="both"/>
        <w:rPr>
          <w:sz w:val="28"/>
          <w:szCs w:val="28"/>
        </w:rPr>
      </w:pPr>
      <w:r w:rsidRPr="00C36DED">
        <w:rPr>
          <w:sz w:val="28"/>
          <w:szCs w:val="28"/>
        </w:rPr>
        <w:t>Раскройте</w:t>
      </w:r>
      <w:r w:rsidRPr="00C36DED">
        <w:rPr>
          <w:b/>
          <w:sz w:val="28"/>
          <w:szCs w:val="28"/>
        </w:rPr>
        <w:t xml:space="preserve"> </w:t>
      </w:r>
      <w:r w:rsidRPr="00C36DED">
        <w:rPr>
          <w:sz w:val="28"/>
          <w:szCs w:val="28"/>
        </w:rPr>
        <w:t>специфические особенности налоговой политики стран ОЭСР по вопросам трансфертного ценообразования в условиях цифровизации экономики. Обоснуйте свой ответ практическими примерами.</w:t>
      </w:r>
    </w:p>
    <w:p w14:paraId="0D739703" w14:textId="77777777" w:rsidR="00962673" w:rsidRPr="00C36DED" w:rsidRDefault="00962673" w:rsidP="00962673">
      <w:pPr>
        <w:ind w:firstLine="709"/>
        <w:jc w:val="both"/>
        <w:rPr>
          <w:sz w:val="28"/>
          <w:szCs w:val="28"/>
        </w:rPr>
      </w:pPr>
    </w:p>
    <w:p w14:paraId="2674FBDF" w14:textId="77777777" w:rsidR="00962673" w:rsidRPr="00962673" w:rsidRDefault="00962673" w:rsidP="00962673">
      <w:pPr>
        <w:shd w:val="clear" w:color="auto" w:fill="FFFFFF"/>
        <w:ind w:firstLine="709"/>
        <w:jc w:val="both"/>
        <w:rPr>
          <w:bCs/>
          <w:sz w:val="28"/>
          <w:szCs w:val="28"/>
        </w:rPr>
      </w:pPr>
      <w:r w:rsidRPr="00962673">
        <w:rPr>
          <w:bCs/>
          <w:sz w:val="28"/>
          <w:szCs w:val="28"/>
        </w:rPr>
        <w:t>Практико-ориентированное задание (15 баллов)</w:t>
      </w:r>
    </w:p>
    <w:p w14:paraId="70EF732C" w14:textId="77777777" w:rsidR="00962673" w:rsidRPr="00C36DED" w:rsidRDefault="00962673" w:rsidP="00962673">
      <w:pPr>
        <w:shd w:val="clear" w:color="auto" w:fill="FFFFFF"/>
        <w:ind w:firstLine="709"/>
        <w:jc w:val="both"/>
        <w:rPr>
          <w:sz w:val="28"/>
          <w:szCs w:val="28"/>
        </w:rPr>
      </w:pPr>
      <w:r w:rsidRPr="00962673">
        <w:rPr>
          <w:bCs/>
          <w:sz w:val="28"/>
          <w:szCs w:val="28"/>
        </w:rPr>
        <w:t>Выполните практико-ориентированное задание, используя следующие</w:t>
      </w:r>
      <w:r w:rsidRPr="00C36DED">
        <w:rPr>
          <w:sz w:val="28"/>
          <w:szCs w:val="28"/>
        </w:rPr>
        <w:t xml:space="preserve"> данные, и подробно ответьте на вопросы:</w:t>
      </w:r>
    </w:p>
    <w:p w14:paraId="2D226508" w14:textId="77777777" w:rsidR="00962673" w:rsidRPr="00C36DED" w:rsidRDefault="00962673" w:rsidP="00962673">
      <w:pPr>
        <w:shd w:val="clear" w:color="auto" w:fill="FFFFFF"/>
        <w:ind w:firstLine="709"/>
        <w:jc w:val="both"/>
        <w:rPr>
          <w:bCs/>
          <w:sz w:val="28"/>
          <w:szCs w:val="28"/>
        </w:rPr>
      </w:pPr>
      <w:r w:rsidRPr="00C36DED">
        <w:rPr>
          <w:bCs/>
          <w:sz w:val="28"/>
          <w:szCs w:val="28"/>
        </w:rPr>
        <w:t>Метод цены последующей реализации (ст. 105.10 НК РФ)</w:t>
      </w:r>
    </w:p>
    <w:p w14:paraId="1B8ABC19" w14:textId="77777777" w:rsidR="00962673" w:rsidRDefault="00962673" w:rsidP="00962673">
      <w:pPr>
        <w:shd w:val="clear" w:color="auto" w:fill="FFFFFF"/>
        <w:ind w:firstLine="709"/>
        <w:jc w:val="both"/>
        <w:rPr>
          <w:sz w:val="28"/>
          <w:szCs w:val="28"/>
        </w:rPr>
      </w:pPr>
      <w:r w:rsidRPr="00C36DED">
        <w:rPr>
          <w:sz w:val="28"/>
          <w:szCs w:val="28"/>
        </w:rPr>
        <w:t xml:space="preserve">Компания А производит уникальные сплавы. Взаимозависимая с ней компания Б является зарегистрированным в офшоре торговым домом А, ничего не производящим и продающим исключительно продукцию компании А, все расходы на производство несет А. Б приобретает у А всю производимую А продукцию по цене 1 000 руб. (30 долл.) за тонну, а затем продает независимым покупателям по цене 2 000 рублей (70 долл.) за тонну. Поэтому в ходе налогового контроля проверяющие применят метод цены последующей реализации. Они соберут информацию о валовой рентабельности сопоставимых компаний (на момент совершения контролируемой сделки) и определят рыночный интервал по этому показателю. Например, в наличии имеется информация о шести сопоставимых сделках, валовая рентабельность для торговых домов в которых составила: 1) 30%; 2) 40; 3) 50; 4) 70; 5) 80 и 6) 120%. Дайте понятие «взаимозависимые лица». В чем отличие «взаимозависимых лиц» от «аффилированных лиц». Определите цену сделки между взаимозависимыми лицами. </w:t>
      </w:r>
    </w:p>
    <w:p w14:paraId="345EDCE8" w14:textId="77777777" w:rsidR="00962673" w:rsidRPr="00C36DED" w:rsidRDefault="00962673" w:rsidP="00962673">
      <w:pPr>
        <w:shd w:val="clear" w:color="auto" w:fill="FFFFFF"/>
        <w:ind w:firstLine="709"/>
        <w:jc w:val="both"/>
        <w:rPr>
          <w:sz w:val="28"/>
          <w:szCs w:val="28"/>
        </w:rPr>
      </w:pPr>
    </w:p>
    <w:p w14:paraId="364D713F" w14:textId="77777777" w:rsidR="00962673" w:rsidRPr="00962673" w:rsidRDefault="00962673" w:rsidP="00B87FAE">
      <w:pPr>
        <w:pStyle w:val="30"/>
        <w:numPr>
          <w:ilvl w:val="0"/>
          <w:numId w:val="10"/>
        </w:numPr>
        <w:shd w:val="clear" w:color="auto" w:fill="auto"/>
        <w:tabs>
          <w:tab w:val="left" w:pos="236"/>
        </w:tabs>
        <w:spacing w:line="240" w:lineRule="auto"/>
        <w:ind w:firstLine="709"/>
        <w:jc w:val="both"/>
        <w:rPr>
          <w:rFonts w:ascii="Times New Roman" w:eastAsia="Times New Roman" w:hAnsi="Times New Roman" w:cs="Times New Roman"/>
          <w:b w:val="0"/>
          <w:bCs w:val="0"/>
          <w:spacing w:val="0"/>
          <w:sz w:val="28"/>
          <w:szCs w:val="28"/>
          <w:lang w:eastAsia="ru-RU"/>
        </w:rPr>
      </w:pPr>
      <w:r w:rsidRPr="00962673">
        <w:rPr>
          <w:rFonts w:ascii="Times New Roman" w:eastAsia="Times New Roman" w:hAnsi="Times New Roman" w:cs="Times New Roman"/>
          <w:b w:val="0"/>
          <w:bCs w:val="0"/>
          <w:spacing w:val="0"/>
          <w:sz w:val="28"/>
          <w:szCs w:val="28"/>
          <w:lang w:eastAsia="ru-RU"/>
        </w:rPr>
        <w:t>Решить задачу (15 баллов)</w:t>
      </w:r>
    </w:p>
    <w:p w14:paraId="53FE43DE" w14:textId="77777777" w:rsidR="00962673" w:rsidRPr="00962673" w:rsidRDefault="00962673" w:rsidP="00962673">
      <w:pPr>
        <w:shd w:val="clear" w:color="auto" w:fill="FFFFFF"/>
        <w:ind w:firstLine="709"/>
        <w:jc w:val="both"/>
        <w:rPr>
          <w:sz w:val="28"/>
          <w:szCs w:val="28"/>
        </w:rPr>
      </w:pPr>
      <w:r w:rsidRPr="00962673">
        <w:rPr>
          <w:sz w:val="28"/>
          <w:szCs w:val="28"/>
        </w:rPr>
        <w:t>Метод цены последующей реализации (ст. 105.10 НК РФ)</w:t>
      </w:r>
    </w:p>
    <w:p w14:paraId="5C7E8E83" w14:textId="77777777" w:rsidR="00962673" w:rsidRPr="00C36DED" w:rsidRDefault="00962673" w:rsidP="00962673">
      <w:pPr>
        <w:shd w:val="clear" w:color="auto" w:fill="FFFFFF"/>
        <w:ind w:firstLine="709"/>
        <w:jc w:val="both"/>
        <w:rPr>
          <w:sz w:val="28"/>
          <w:szCs w:val="28"/>
        </w:rPr>
      </w:pPr>
      <w:r w:rsidRPr="00C36DED">
        <w:rPr>
          <w:sz w:val="28"/>
          <w:szCs w:val="28"/>
        </w:rPr>
        <w:t xml:space="preserve">Компания А производит уникальные сплавы. Взаимозависимая с ней компания Б является зарегистрированным в офшоре торговым домом А, ничего не производящим и продающим исключительно продукцию компании А, все расходы на производство несет А. Б приобретает у А всю производимую А продукцию по цене 1 000 руб. (30 долл.) за тонну, а затем продает независимым покупателям по цене 2 000 рублей (70 долл.) за тонну. Поэтому в ходе налогового контроля проверяющие применят метод цены последующей реализации. Они соберут информацию о валовой рентабельности сопоставимых компаний (на момент совершения контролируемой сделки) и определят рыночный интервал по этому показателю. Например, в наличии имеется информация о шести сопоставимых сделках, валовая рентабельность для торговых домов в которых составила: 1) 30%; 2) 40; 3) 50; 4) 70; 5) 80 и 6) 120%. Компания применяет </w:t>
      </w:r>
      <w:r w:rsidRPr="00C36DED">
        <w:rPr>
          <w:bCs/>
          <w:sz w:val="28"/>
          <w:szCs w:val="28"/>
        </w:rPr>
        <w:t xml:space="preserve">Метод цены последующей реализации (ст. 105.10 НК РФ). </w:t>
      </w:r>
      <w:r w:rsidRPr="00C36DED">
        <w:rPr>
          <w:sz w:val="28"/>
          <w:szCs w:val="28"/>
        </w:rPr>
        <w:t xml:space="preserve">Определите цену сделки между взаимозависимыми лицами. </w:t>
      </w:r>
    </w:p>
    <w:p w14:paraId="7E2E22E2" w14:textId="77777777" w:rsidR="00962673" w:rsidRPr="00C36DED" w:rsidRDefault="00962673" w:rsidP="00962673">
      <w:pPr>
        <w:ind w:firstLine="709"/>
        <w:jc w:val="both"/>
        <w:rPr>
          <w:b/>
          <w:color w:val="FF0000"/>
          <w:sz w:val="28"/>
          <w:szCs w:val="28"/>
        </w:rPr>
      </w:pPr>
    </w:p>
    <w:p w14:paraId="4AFD3C80" w14:textId="77777777" w:rsidR="00962673" w:rsidRPr="00C36DED" w:rsidRDefault="00962673" w:rsidP="00962673">
      <w:pPr>
        <w:ind w:firstLine="709"/>
        <w:jc w:val="both"/>
        <w:rPr>
          <w:b/>
          <w:sz w:val="28"/>
          <w:szCs w:val="28"/>
        </w:rPr>
      </w:pPr>
      <w:r w:rsidRPr="00C36DED">
        <w:rPr>
          <w:b/>
          <w:sz w:val="28"/>
          <w:szCs w:val="28"/>
        </w:rPr>
        <w:t>Примерный перечень ситуационных задач к экзамену.</w:t>
      </w:r>
    </w:p>
    <w:p w14:paraId="7006D2D6" w14:textId="77777777" w:rsidR="00962673" w:rsidRPr="00C36DED" w:rsidRDefault="00962673" w:rsidP="00962673">
      <w:pPr>
        <w:pStyle w:val="1"/>
        <w:spacing w:before="0"/>
        <w:ind w:firstLine="709"/>
        <w:jc w:val="both"/>
        <w:rPr>
          <w:rFonts w:ascii="Times New Roman" w:hAnsi="Times New Roman"/>
          <w:b/>
          <w:i/>
          <w:sz w:val="28"/>
          <w:szCs w:val="28"/>
        </w:rPr>
      </w:pPr>
      <w:r w:rsidRPr="00C36DED">
        <w:rPr>
          <w:rFonts w:ascii="Times New Roman" w:hAnsi="Times New Roman"/>
          <w:b/>
          <w:i/>
          <w:sz w:val="28"/>
          <w:szCs w:val="28"/>
        </w:rPr>
        <w:t>Задачи</w:t>
      </w:r>
    </w:p>
    <w:p w14:paraId="50D361DD" w14:textId="77777777" w:rsidR="00962673" w:rsidRPr="00C36DED" w:rsidRDefault="00962673" w:rsidP="00962673">
      <w:pPr>
        <w:shd w:val="clear" w:color="auto" w:fill="FFFFFF"/>
        <w:ind w:firstLine="709"/>
        <w:jc w:val="both"/>
        <w:rPr>
          <w:sz w:val="28"/>
          <w:szCs w:val="28"/>
        </w:rPr>
      </w:pPr>
      <w:r w:rsidRPr="00C36DED">
        <w:rPr>
          <w:bCs/>
          <w:sz w:val="28"/>
          <w:szCs w:val="28"/>
        </w:rPr>
        <w:t>1.</w:t>
      </w:r>
      <w:r w:rsidRPr="00C36DED">
        <w:rPr>
          <w:sz w:val="28"/>
          <w:szCs w:val="28"/>
        </w:rPr>
        <w:t xml:space="preserve"> Участниками ООО являются: Петров (15%) его супруга (5%), его двоюродный брат (80%). Определите совокупную долю физических лиц в организации.</w:t>
      </w:r>
    </w:p>
    <w:p w14:paraId="585E3A85" w14:textId="77777777" w:rsidR="00962673" w:rsidRPr="00C36DED" w:rsidRDefault="00962673" w:rsidP="00962673">
      <w:pPr>
        <w:shd w:val="clear" w:color="auto" w:fill="FFFFFF"/>
        <w:ind w:firstLine="709"/>
        <w:jc w:val="both"/>
        <w:rPr>
          <w:sz w:val="28"/>
          <w:szCs w:val="28"/>
        </w:rPr>
      </w:pPr>
      <w:r w:rsidRPr="00C36DED">
        <w:rPr>
          <w:bCs/>
          <w:sz w:val="28"/>
          <w:szCs w:val="28"/>
        </w:rPr>
        <w:lastRenderedPageBreak/>
        <w:t>2.</w:t>
      </w:r>
      <w:r w:rsidRPr="00C36DED">
        <w:rPr>
          <w:sz w:val="28"/>
          <w:szCs w:val="28"/>
        </w:rPr>
        <w:t xml:space="preserve"> Фирма «Альфа» владеет 50%-ной долей в уставном капитале компании «</w:t>
      </w:r>
      <w:proofErr w:type="spellStart"/>
      <w:r w:rsidRPr="00C36DED">
        <w:rPr>
          <w:sz w:val="28"/>
          <w:szCs w:val="28"/>
        </w:rPr>
        <w:t>Бетта</w:t>
      </w:r>
      <w:proofErr w:type="spellEnd"/>
      <w:r w:rsidRPr="00C36DED">
        <w:rPr>
          <w:sz w:val="28"/>
          <w:szCs w:val="28"/>
        </w:rPr>
        <w:t>»; компания «</w:t>
      </w:r>
      <w:proofErr w:type="spellStart"/>
      <w:r w:rsidRPr="00C36DED">
        <w:rPr>
          <w:sz w:val="28"/>
          <w:szCs w:val="28"/>
        </w:rPr>
        <w:t>Бетта</w:t>
      </w:r>
      <w:proofErr w:type="spellEnd"/>
      <w:r w:rsidRPr="00C36DED">
        <w:rPr>
          <w:sz w:val="28"/>
          <w:szCs w:val="28"/>
        </w:rPr>
        <w:t>» имеет 80%-</w:t>
      </w:r>
      <w:proofErr w:type="spellStart"/>
      <w:r w:rsidRPr="00C36DED">
        <w:rPr>
          <w:sz w:val="28"/>
          <w:szCs w:val="28"/>
        </w:rPr>
        <w:t>ную</w:t>
      </w:r>
      <w:proofErr w:type="spellEnd"/>
      <w:r w:rsidRPr="00C36DED">
        <w:rPr>
          <w:sz w:val="28"/>
          <w:szCs w:val="28"/>
        </w:rPr>
        <w:t xml:space="preserve"> долю в организации «Гамма»; организации «Гамма» принадлежит 10%-</w:t>
      </w:r>
      <w:proofErr w:type="spellStart"/>
      <w:r w:rsidRPr="00C36DED">
        <w:rPr>
          <w:sz w:val="28"/>
          <w:szCs w:val="28"/>
        </w:rPr>
        <w:t>ная</w:t>
      </w:r>
      <w:proofErr w:type="spellEnd"/>
      <w:r w:rsidRPr="00C36DED">
        <w:rPr>
          <w:sz w:val="28"/>
          <w:szCs w:val="28"/>
        </w:rPr>
        <w:t xml:space="preserve"> доля фирмы «Омега»;</w:t>
      </w:r>
    </w:p>
    <w:p w14:paraId="31F7D4FD" w14:textId="77777777" w:rsidR="00962673" w:rsidRPr="00C36DED" w:rsidRDefault="00962673" w:rsidP="00962673">
      <w:pPr>
        <w:shd w:val="clear" w:color="auto" w:fill="FFFFFF"/>
        <w:ind w:firstLine="709"/>
        <w:jc w:val="both"/>
        <w:rPr>
          <w:sz w:val="28"/>
          <w:szCs w:val="28"/>
        </w:rPr>
      </w:pPr>
      <w:r w:rsidRPr="00C36DED">
        <w:rPr>
          <w:sz w:val="28"/>
          <w:szCs w:val="28"/>
        </w:rPr>
        <w:t>Рассчитайте долю косвенного участия фирмы «Альфа» в компании «Омега».</w:t>
      </w:r>
    </w:p>
    <w:p w14:paraId="0BB2AB21" w14:textId="77777777" w:rsidR="00962673" w:rsidRPr="00C36DED" w:rsidRDefault="00962673" w:rsidP="00962673">
      <w:pPr>
        <w:shd w:val="clear" w:color="auto" w:fill="FFFFFF"/>
        <w:ind w:firstLine="709"/>
        <w:jc w:val="both"/>
        <w:rPr>
          <w:bCs/>
          <w:sz w:val="28"/>
          <w:szCs w:val="28"/>
        </w:rPr>
      </w:pPr>
      <w:r w:rsidRPr="00C36DED">
        <w:rPr>
          <w:bCs/>
          <w:sz w:val="28"/>
          <w:szCs w:val="28"/>
        </w:rPr>
        <w:t>3.</w:t>
      </w:r>
      <w:r w:rsidRPr="00C36DED">
        <w:rPr>
          <w:sz w:val="28"/>
          <w:szCs w:val="28"/>
        </w:rPr>
        <w:t xml:space="preserve"> </w:t>
      </w:r>
      <w:r w:rsidRPr="00C36DED">
        <w:rPr>
          <w:bCs/>
          <w:sz w:val="28"/>
          <w:szCs w:val="28"/>
        </w:rPr>
        <w:t>Метод сопоставимой рентабельности (ст. 105.12 НК РФ)</w:t>
      </w:r>
    </w:p>
    <w:p w14:paraId="605BD3D3" w14:textId="77777777" w:rsidR="00962673" w:rsidRPr="00C36DED" w:rsidRDefault="00962673" w:rsidP="00962673">
      <w:pPr>
        <w:shd w:val="clear" w:color="auto" w:fill="FFFFFF"/>
        <w:ind w:firstLine="709"/>
        <w:jc w:val="both"/>
        <w:rPr>
          <w:sz w:val="28"/>
          <w:szCs w:val="28"/>
        </w:rPr>
      </w:pPr>
      <w:r w:rsidRPr="00C36DED">
        <w:rPr>
          <w:sz w:val="28"/>
          <w:szCs w:val="28"/>
        </w:rPr>
        <w:t xml:space="preserve">Производственная компания А реализует взаимосвязанному торговому дому Б, который занимается продвижением и рекламой продукции «А» на рынке, технику по цене 1 900 000 руб. за единицу. При этом себестоимость товаров составила 1 800 000 руб. за единицу. </w:t>
      </w:r>
    </w:p>
    <w:p w14:paraId="3DDA2064" w14:textId="77777777" w:rsidR="00962673" w:rsidRPr="00C36DED" w:rsidRDefault="00962673" w:rsidP="00962673">
      <w:pPr>
        <w:shd w:val="clear" w:color="auto" w:fill="FFFFFF"/>
        <w:ind w:firstLine="709"/>
        <w:jc w:val="both"/>
        <w:rPr>
          <w:sz w:val="28"/>
          <w:szCs w:val="28"/>
        </w:rPr>
      </w:pPr>
      <w:r w:rsidRPr="00C36DED">
        <w:rPr>
          <w:sz w:val="28"/>
          <w:szCs w:val="28"/>
        </w:rPr>
        <w:t>Определите рентабельность и цену сделки для налогообложения.</w:t>
      </w:r>
    </w:p>
    <w:p w14:paraId="741974E4" w14:textId="77777777" w:rsidR="00962673" w:rsidRPr="00C36DED" w:rsidRDefault="00962673" w:rsidP="00962673">
      <w:pPr>
        <w:shd w:val="clear" w:color="auto" w:fill="FFFFFF"/>
        <w:ind w:firstLine="709"/>
        <w:jc w:val="both"/>
        <w:rPr>
          <w:bCs/>
          <w:sz w:val="28"/>
          <w:szCs w:val="28"/>
        </w:rPr>
      </w:pPr>
      <w:r w:rsidRPr="00C36DED">
        <w:rPr>
          <w:bCs/>
          <w:sz w:val="28"/>
          <w:szCs w:val="28"/>
        </w:rPr>
        <w:t>4. Метод распределения прибыли (ст. 105.13 НК РФ)</w:t>
      </w:r>
    </w:p>
    <w:p w14:paraId="0FA6437F" w14:textId="273EAC22" w:rsidR="00962673" w:rsidRPr="00C36DED" w:rsidRDefault="00962673" w:rsidP="00962673">
      <w:pPr>
        <w:shd w:val="clear" w:color="auto" w:fill="FFFFFF"/>
        <w:ind w:firstLine="709"/>
        <w:jc w:val="both"/>
        <w:rPr>
          <w:sz w:val="28"/>
          <w:szCs w:val="28"/>
        </w:rPr>
      </w:pPr>
      <w:r w:rsidRPr="00C36DED">
        <w:rPr>
          <w:sz w:val="28"/>
          <w:szCs w:val="28"/>
        </w:rPr>
        <w:t xml:space="preserve">Завод-изготовитель А продает взаимосвязанному дистрибьютору Б, владеющему правом собственности на торговую марку, продукцию по цене 10 руб. за бутылку.  Себестоимость продукции — 9 руб. В свою очередь, дистрибьютор Б продает изготовителя А продукцию под своей торговой маркой независимым покупателям по 20 руб.  за бутылку. При этом на рынке имеется информация о том, что в сопоставимых сделках между </w:t>
      </w:r>
      <w:r w:rsidR="00402964" w:rsidRPr="00C36DED">
        <w:rPr>
          <w:sz w:val="28"/>
          <w:szCs w:val="28"/>
        </w:rPr>
        <w:t>независимыми лицами</w:t>
      </w:r>
      <w:r w:rsidRPr="00C36DED">
        <w:rPr>
          <w:sz w:val="28"/>
          <w:szCs w:val="28"/>
        </w:rPr>
        <w:t xml:space="preserve"> прибыль распределяется следующим образом: 60% приходится на долю </w:t>
      </w:r>
      <w:proofErr w:type="gramStart"/>
      <w:r w:rsidRPr="00C36DED">
        <w:rPr>
          <w:sz w:val="28"/>
          <w:szCs w:val="28"/>
        </w:rPr>
        <w:t>производителя,  40</w:t>
      </w:r>
      <w:proofErr w:type="gramEnd"/>
      <w:r w:rsidRPr="00C36DED">
        <w:rPr>
          <w:sz w:val="28"/>
          <w:szCs w:val="28"/>
        </w:rPr>
        <w:t xml:space="preserve">%  — на долю дистрибьютора. Определите цену сделки между </w:t>
      </w:r>
      <w:proofErr w:type="spellStart"/>
      <w:r w:rsidRPr="00C36DED">
        <w:rPr>
          <w:sz w:val="28"/>
          <w:szCs w:val="28"/>
        </w:rPr>
        <w:t>между</w:t>
      </w:r>
      <w:proofErr w:type="spellEnd"/>
      <w:r w:rsidRPr="00C36DED">
        <w:rPr>
          <w:sz w:val="28"/>
          <w:szCs w:val="28"/>
        </w:rPr>
        <w:t xml:space="preserve"> А и Б.</w:t>
      </w:r>
    </w:p>
    <w:p w14:paraId="036F0382" w14:textId="54E65630" w:rsidR="00C4429E" w:rsidRDefault="00C4429E" w:rsidP="00962673">
      <w:pPr>
        <w:jc w:val="both"/>
        <w:rPr>
          <w:sz w:val="24"/>
          <w:szCs w:val="24"/>
        </w:rPr>
      </w:pPr>
    </w:p>
    <w:p w14:paraId="49E62B26" w14:textId="470A411C" w:rsidR="00C4429E" w:rsidRPr="006D1EF0"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 xml:space="preserve">Методические материалы, определяющие процедуры оценивания </w:t>
      </w:r>
      <w:r w:rsidR="00C4429E" w:rsidRPr="006D1EF0">
        <w:rPr>
          <w:b/>
          <w:bCs/>
          <w:sz w:val="28"/>
          <w:szCs w:val="28"/>
        </w:rPr>
        <w:t>знаний, умений</w:t>
      </w:r>
      <w:r w:rsidRPr="006D1EF0">
        <w:rPr>
          <w:b/>
          <w:bCs/>
          <w:sz w:val="28"/>
          <w:szCs w:val="28"/>
        </w:rPr>
        <w:t xml:space="preserve"> и навыков</w:t>
      </w:r>
      <w:r w:rsidR="00C4429E" w:rsidRPr="006D1EF0">
        <w:rPr>
          <w:b/>
          <w:bCs/>
          <w:sz w:val="28"/>
          <w:szCs w:val="28"/>
        </w:rPr>
        <w:t xml:space="preserve"> </w:t>
      </w:r>
    </w:p>
    <w:p w14:paraId="75A2FFC3" w14:textId="03FD3FFE" w:rsidR="00830794" w:rsidRPr="006D1EF0" w:rsidRDefault="001D0FA3" w:rsidP="00F95658">
      <w:pPr>
        <w:pStyle w:val="ab"/>
        <w:ind w:firstLine="709"/>
        <w:jc w:val="both"/>
        <w:rPr>
          <w:b w:val="0"/>
          <w:szCs w:val="28"/>
        </w:rPr>
      </w:pPr>
      <w:r w:rsidRPr="006D1EF0">
        <w:rPr>
          <w:rFonts w:eastAsia="Calibri"/>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w:t>
      </w:r>
      <w:proofErr w:type="spellStart"/>
      <w:proofErr w:type="gramStart"/>
      <w:r w:rsidRPr="006D1EF0">
        <w:rPr>
          <w:rFonts w:eastAsia="Calibri"/>
          <w:b w:val="0"/>
          <w:szCs w:val="28"/>
        </w:rPr>
        <w:t>прика-зы</w:t>
      </w:r>
      <w:proofErr w:type="spellEnd"/>
      <w:proofErr w:type="gramEnd"/>
      <w:r w:rsidRPr="006D1EF0">
        <w:rPr>
          <w:rFonts w:eastAsia="Calibri"/>
          <w:b w:val="0"/>
          <w:szCs w:val="28"/>
        </w:rPr>
        <w:t xml:space="preserve"> филиалов по данному вопросу</w:t>
      </w:r>
    </w:p>
    <w:p w14:paraId="116CB5A1" w14:textId="77777777" w:rsidR="003F0A80" w:rsidRDefault="003F0A80" w:rsidP="00F95658">
      <w:pPr>
        <w:ind w:firstLine="709"/>
        <w:jc w:val="both"/>
        <w:rPr>
          <w:b/>
          <w:sz w:val="28"/>
          <w:szCs w:val="28"/>
        </w:rPr>
      </w:pPr>
    </w:p>
    <w:p w14:paraId="4CE839B5" w14:textId="6EF6E99A" w:rsidR="00DF325C" w:rsidRPr="005532E3" w:rsidRDefault="00145199" w:rsidP="00F95658">
      <w:pPr>
        <w:ind w:firstLine="709"/>
        <w:jc w:val="both"/>
        <w:rPr>
          <w:b/>
          <w:sz w:val="28"/>
          <w:szCs w:val="28"/>
        </w:rPr>
      </w:pPr>
      <w:r w:rsidRPr="006D1EF0">
        <w:rPr>
          <w:b/>
          <w:sz w:val="28"/>
          <w:szCs w:val="28"/>
        </w:rPr>
        <w:t>8</w:t>
      </w:r>
      <w:r w:rsidR="00C52F7B" w:rsidRPr="006D1EF0">
        <w:rPr>
          <w:b/>
          <w:sz w:val="28"/>
          <w:szCs w:val="28"/>
        </w:rPr>
        <w:t>. Перечень основной и дополнительной учебной литературы, необходимой для освоения</w:t>
      </w:r>
      <w:r w:rsidR="00CD6F6E" w:rsidRPr="006D1EF0">
        <w:rPr>
          <w:b/>
          <w:sz w:val="28"/>
          <w:szCs w:val="28"/>
        </w:rPr>
        <w:t xml:space="preserve"> дисциплины</w:t>
      </w:r>
    </w:p>
    <w:p w14:paraId="34C448ED" w14:textId="77777777" w:rsidR="00962673" w:rsidRPr="00AE12FB" w:rsidRDefault="00962673" w:rsidP="00962673">
      <w:pPr>
        <w:ind w:firstLine="709"/>
        <w:jc w:val="both"/>
        <w:rPr>
          <w:sz w:val="28"/>
          <w:szCs w:val="28"/>
          <w:u w:val="single"/>
        </w:rPr>
      </w:pPr>
      <w:r w:rsidRPr="00AE12FB">
        <w:rPr>
          <w:sz w:val="28"/>
          <w:szCs w:val="28"/>
          <w:u w:val="single"/>
        </w:rPr>
        <w:t>8.1. Нормативно - правовые акты</w:t>
      </w:r>
    </w:p>
    <w:p w14:paraId="692E8110"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Конституция Российской Федерации (Принята всенародным голосованием 12.12.1993).</w:t>
      </w:r>
    </w:p>
    <w:p w14:paraId="381A4244"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Налоговый кодекс Российской Федерации. Часть первая (Федеральный закон от 31.07.1998 № 146-ФЗ, с учетом изменений и дополнений).</w:t>
      </w:r>
    </w:p>
    <w:p w14:paraId="626D036B"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Налоговый кодекс Российской Федерации. Часть вторая (Федеральный закон от 05.08.2000 № 117-ФЗ, с учетом изменений и дополнений).</w:t>
      </w:r>
    </w:p>
    <w:p w14:paraId="0B28FC1D"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Положение о Федеральной налоговой службе. Постановление Правительства РФ от 30.09.2004 № 506.</w:t>
      </w:r>
    </w:p>
    <w:p w14:paraId="3E5C88A7"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
    <w:p w14:paraId="7EF33745"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30.05.2007 № ММ-3-06/333 «Об утверждении Концепции системы планирования выездных налоговых проверок».</w:t>
      </w:r>
    </w:p>
    <w:p w14:paraId="539C52A4"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lastRenderedPageBreak/>
        <w:t>Приказ МВД России и ФНС России от 30.06.2009 № 495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2F1B5218"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17.02.2011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14:paraId="46292781"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21.04.2017 N ММВ-7-15/323@ «Об утверждении форм документов, используемых при проведении налогового мониторинга, и требований к ним».</w:t>
      </w:r>
    </w:p>
    <w:p w14:paraId="33DD4FF6" w14:textId="77777777" w:rsidR="00962673" w:rsidRPr="00C36DED" w:rsidRDefault="00962673" w:rsidP="00B87FAE">
      <w:pPr>
        <w:numPr>
          <w:ilvl w:val="0"/>
          <w:numId w:val="11"/>
        </w:numPr>
        <w:tabs>
          <w:tab w:val="left" w:pos="1134"/>
          <w:tab w:val="left" w:pos="1276"/>
          <w:tab w:val="center" w:pos="4819"/>
          <w:tab w:val="right" w:pos="9071"/>
        </w:tabs>
        <w:overflowPunct w:val="0"/>
        <w:ind w:left="0" w:firstLine="709"/>
        <w:jc w:val="both"/>
        <w:textAlignment w:val="baseline"/>
        <w:rPr>
          <w:sz w:val="28"/>
          <w:szCs w:val="28"/>
        </w:rPr>
      </w:pPr>
      <w:r w:rsidRPr="00C36DED">
        <w:rPr>
          <w:sz w:val="28"/>
          <w:szCs w:val="28"/>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14:paraId="4C5170E0" w14:textId="77777777" w:rsidR="00962673" w:rsidRPr="00C36DED" w:rsidRDefault="00962673" w:rsidP="00962673">
      <w:pPr>
        <w:pStyle w:val="a6"/>
        <w:ind w:left="0" w:firstLine="709"/>
        <w:jc w:val="both"/>
        <w:rPr>
          <w:sz w:val="28"/>
          <w:szCs w:val="28"/>
        </w:rPr>
      </w:pPr>
    </w:p>
    <w:p w14:paraId="6B64196A" w14:textId="410AD33E" w:rsidR="00962673" w:rsidRDefault="00962673" w:rsidP="00962673">
      <w:pPr>
        <w:ind w:firstLine="709"/>
        <w:jc w:val="both"/>
        <w:rPr>
          <w:sz w:val="28"/>
          <w:szCs w:val="28"/>
          <w:u w:val="single"/>
        </w:rPr>
      </w:pPr>
      <w:r w:rsidRPr="00AE12FB">
        <w:rPr>
          <w:sz w:val="28"/>
          <w:szCs w:val="28"/>
          <w:u w:val="single"/>
        </w:rPr>
        <w:t>8.2. Рекомендуемая литература</w:t>
      </w:r>
    </w:p>
    <w:p w14:paraId="5756BC13" w14:textId="5DFA7A76" w:rsidR="001D0FA3" w:rsidRPr="005D48EE" w:rsidRDefault="001D0FA3" w:rsidP="00962673">
      <w:pPr>
        <w:ind w:firstLine="709"/>
        <w:jc w:val="both"/>
        <w:rPr>
          <w:sz w:val="28"/>
          <w:szCs w:val="28"/>
          <w:u w:val="single"/>
        </w:rPr>
      </w:pPr>
      <w:r w:rsidRPr="005D48EE">
        <w:rPr>
          <w:sz w:val="28"/>
          <w:szCs w:val="28"/>
          <w:u w:val="single"/>
        </w:rPr>
        <w:t>Основная литература</w:t>
      </w:r>
    </w:p>
    <w:p w14:paraId="7CE55BEC" w14:textId="09F28179" w:rsidR="00962673" w:rsidRDefault="002114F0" w:rsidP="002114F0">
      <w:pPr>
        <w:pStyle w:val="a6"/>
        <w:widowControl/>
        <w:numPr>
          <w:ilvl w:val="0"/>
          <w:numId w:val="12"/>
        </w:numPr>
        <w:autoSpaceDE/>
        <w:autoSpaceDN/>
        <w:adjustRightInd/>
        <w:ind w:left="0" w:firstLine="709"/>
        <w:contextualSpacing/>
        <w:jc w:val="both"/>
        <w:rPr>
          <w:sz w:val="28"/>
          <w:szCs w:val="28"/>
        </w:rPr>
      </w:pPr>
      <w:r>
        <w:rPr>
          <w:sz w:val="28"/>
          <w:szCs w:val="28"/>
        </w:rPr>
        <w:t xml:space="preserve">    </w:t>
      </w:r>
      <w:r w:rsidRPr="002114F0">
        <w:rPr>
          <w:sz w:val="28"/>
          <w:szCs w:val="28"/>
        </w:rPr>
        <w:t xml:space="preserve">Грундел, Л. П. Налоговое регулирование трансфертного ценообразования в </w:t>
      </w:r>
      <w:proofErr w:type="gramStart"/>
      <w:r w:rsidRPr="002114F0">
        <w:rPr>
          <w:sz w:val="28"/>
          <w:szCs w:val="28"/>
        </w:rPr>
        <w:t>России :</w:t>
      </w:r>
      <w:proofErr w:type="gramEnd"/>
      <w:r w:rsidRPr="002114F0">
        <w:rPr>
          <w:sz w:val="28"/>
          <w:szCs w:val="28"/>
        </w:rPr>
        <w:t xml:space="preserve"> учебник / Л. П. Грундел, Н. И. Малис. — </w:t>
      </w:r>
      <w:proofErr w:type="gramStart"/>
      <w:r w:rsidRPr="002114F0">
        <w:rPr>
          <w:sz w:val="28"/>
          <w:szCs w:val="28"/>
        </w:rPr>
        <w:t>Москва :</w:t>
      </w:r>
      <w:proofErr w:type="gramEnd"/>
      <w:r w:rsidRPr="002114F0">
        <w:rPr>
          <w:sz w:val="28"/>
          <w:szCs w:val="28"/>
        </w:rPr>
        <w:t xml:space="preserve"> Магистр : ИНФРА-М, 2022. — 256 с. - ЭБС ZNANIUM.com. - URL: https://znanium.com/catalog/product/1817948 (дата обращения: 28.06.2023). – </w:t>
      </w:r>
      <w:proofErr w:type="gramStart"/>
      <w:r w:rsidRPr="002114F0">
        <w:rPr>
          <w:sz w:val="28"/>
          <w:szCs w:val="28"/>
        </w:rPr>
        <w:t>Текст :</w:t>
      </w:r>
      <w:proofErr w:type="gramEnd"/>
      <w:r w:rsidRPr="002114F0">
        <w:rPr>
          <w:sz w:val="28"/>
          <w:szCs w:val="28"/>
        </w:rPr>
        <w:t xml:space="preserve"> электронный.</w:t>
      </w:r>
    </w:p>
    <w:p w14:paraId="375DB4FB" w14:textId="36C52651" w:rsidR="00CE7200" w:rsidRDefault="00CE7200" w:rsidP="002114F0">
      <w:pPr>
        <w:pStyle w:val="a6"/>
        <w:widowControl/>
        <w:numPr>
          <w:ilvl w:val="0"/>
          <w:numId w:val="12"/>
        </w:numPr>
        <w:autoSpaceDE/>
        <w:autoSpaceDN/>
        <w:adjustRightInd/>
        <w:ind w:left="0" w:firstLine="709"/>
        <w:contextualSpacing/>
        <w:jc w:val="both"/>
        <w:rPr>
          <w:sz w:val="28"/>
          <w:szCs w:val="28"/>
        </w:rPr>
      </w:pPr>
      <w:r w:rsidRPr="00CE7200">
        <w:rPr>
          <w:sz w:val="28"/>
          <w:szCs w:val="28"/>
        </w:rPr>
        <w:t xml:space="preserve">Налоговая политика </w:t>
      </w:r>
      <w:proofErr w:type="gramStart"/>
      <w:r w:rsidRPr="00CE7200">
        <w:rPr>
          <w:sz w:val="28"/>
          <w:szCs w:val="28"/>
        </w:rPr>
        <w:t>государства :</w:t>
      </w:r>
      <w:proofErr w:type="gramEnd"/>
      <w:r w:rsidRPr="00CE7200">
        <w:rPr>
          <w:sz w:val="28"/>
          <w:szCs w:val="28"/>
        </w:rPr>
        <w:t xml:space="preserve"> учебник и практикум для вузов / Н. И. Малис [и др.] ; под редакцией Н. И. Малис. — 2-е изд., </w:t>
      </w:r>
      <w:proofErr w:type="spellStart"/>
      <w:r w:rsidRPr="00CE7200">
        <w:rPr>
          <w:sz w:val="28"/>
          <w:szCs w:val="28"/>
        </w:rPr>
        <w:t>перераб</w:t>
      </w:r>
      <w:proofErr w:type="spellEnd"/>
      <w:r w:rsidRPr="00CE7200">
        <w:rPr>
          <w:sz w:val="28"/>
          <w:szCs w:val="28"/>
        </w:rPr>
        <w:t xml:space="preserve">. и доп. — </w:t>
      </w:r>
      <w:proofErr w:type="gramStart"/>
      <w:r w:rsidRPr="00CE7200">
        <w:rPr>
          <w:sz w:val="28"/>
          <w:szCs w:val="28"/>
        </w:rPr>
        <w:t>Москва :</w:t>
      </w:r>
      <w:proofErr w:type="gramEnd"/>
      <w:r w:rsidRPr="00CE7200">
        <w:rPr>
          <w:sz w:val="28"/>
          <w:szCs w:val="28"/>
        </w:rPr>
        <w:t xml:space="preserve"> Издательство </w:t>
      </w:r>
      <w:proofErr w:type="spellStart"/>
      <w:r w:rsidRPr="00CE7200">
        <w:rPr>
          <w:sz w:val="28"/>
          <w:szCs w:val="28"/>
        </w:rPr>
        <w:t>Юрайт</w:t>
      </w:r>
      <w:proofErr w:type="spellEnd"/>
      <w:r w:rsidRPr="00CE7200">
        <w:rPr>
          <w:sz w:val="28"/>
          <w:szCs w:val="28"/>
        </w:rPr>
        <w:t xml:space="preserve">, 2023. — 361 с. — (Высшее образование). —  Образовательная платформа </w:t>
      </w:r>
      <w:proofErr w:type="spellStart"/>
      <w:r w:rsidRPr="00CE7200">
        <w:rPr>
          <w:sz w:val="28"/>
          <w:szCs w:val="28"/>
        </w:rPr>
        <w:t>Юрайт</w:t>
      </w:r>
      <w:proofErr w:type="spellEnd"/>
      <w:r w:rsidRPr="00CE7200">
        <w:rPr>
          <w:sz w:val="28"/>
          <w:szCs w:val="28"/>
        </w:rPr>
        <w:t xml:space="preserve"> [сайт]. — URL: https://urait.ru/bcode/511380 (дата обращения: 28.06.2023). — </w:t>
      </w:r>
      <w:proofErr w:type="gramStart"/>
      <w:r w:rsidRPr="00CE7200">
        <w:rPr>
          <w:sz w:val="28"/>
          <w:szCs w:val="28"/>
        </w:rPr>
        <w:t>Текст :</w:t>
      </w:r>
      <w:proofErr w:type="gramEnd"/>
      <w:r w:rsidRPr="00CE7200">
        <w:rPr>
          <w:sz w:val="28"/>
          <w:szCs w:val="28"/>
        </w:rPr>
        <w:t xml:space="preserve"> электронный.</w:t>
      </w:r>
    </w:p>
    <w:p w14:paraId="445BBF47" w14:textId="77777777" w:rsidR="00CE7200" w:rsidRPr="002114F0" w:rsidRDefault="00CE7200" w:rsidP="00DD37C5">
      <w:pPr>
        <w:pStyle w:val="a6"/>
        <w:widowControl/>
        <w:autoSpaceDE/>
        <w:autoSpaceDN/>
        <w:adjustRightInd/>
        <w:ind w:left="709"/>
        <w:contextualSpacing/>
        <w:jc w:val="both"/>
        <w:rPr>
          <w:sz w:val="28"/>
          <w:szCs w:val="28"/>
        </w:rPr>
      </w:pPr>
    </w:p>
    <w:p w14:paraId="060468E5" w14:textId="77777777" w:rsidR="00962673" w:rsidRPr="00AE12FB" w:rsidRDefault="00962673" w:rsidP="00962673">
      <w:pPr>
        <w:pStyle w:val="2"/>
        <w:spacing w:before="0" w:after="0"/>
        <w:ind w:firstLine="709"/>
        <w:jc w:val="both"/>
        <w:rPr>
          <w:rFonts w:ascii="Times New Roman" w:hAnsi="Times New Roman"/>
          <w:b w:val="0"/>
          <w:i w:val="0"/>
          <w:u w:val="single"/>
        </w:rPr>
      </w:pPr>
      <w:r w:rsidRPr="00AE12FB">
        <w:rPr>
          <w:rFonts w:ascii="Times New Roman" w:hAnsi="Times New Roman"/>
          <w:b w:val="0"/>
          <w:i w:val="0"/>
          <w:u w:val="single"/>
        </w:rPr>
        <w:t>Дополнительная литература</w:t>
      </w:r>
    </w:p>
    <w:p w14:paraId="516C29A9" w14:textId="77777777" w:rsidR="00DD37C5" w:rsidRDefault="00DD37C5" w:rsidP="00B87FAE">
      <w:pPr>
        <w:pStyle w:val="a6"/>
        <w:widowControl/>
        <w:numPr>
          <w:ilvl w:val="0"/>
          <w:numId w:val="12"/>
        </w:numPr>
        <w:autoSpaceDE/>
        <w:autoSpaceDN/>
        <w:adjustRightInd/>
        <w:ind w:left="0" w:firstLine="709"/>
        <w:contextualSpacing/>
        <w:jc w:val="both"/>
        <w:rPr>
          <w:sz w:val="28"/>
          <w:szCs w:val="28"/>
        </w:rPr>
      </w:pPr>
      <w:r w:rsidRPr="00DD37C5">
        <w:rPr>
          <w:sz w:val="28"/>
          <w:szCs w:val="28"/>
        </w:rPr>
        <w:t xml:space="preserve">Грундел, Л. П. Теория, методология и практика интернациональных институтов налогового контроля трансфертного ценообразования в странах Организации экономического сотрудничества и развития: монография / Л. П. Грундел; Финансовый университет при Правительстве РФ. — Москва: Дашков и К°, 2020 — 274 с.: ил., табл. — ЭБС Университетская библиотека ONLINE. – URL: https://biblioclub.ru/index.php?page=book&amp;id=698265 (дата обращения: 28.06.2023). – Текст: электронный. </w:t>
      </w:r>
    </w:p>
    <w:p w14:paraId="1050CC04" w14:textId="6C6B0FF9" w:rsidR="00BA5B42" w:rsidRDefault="00BA5B42" w:rsidP="00B87FAE">
      <w:pPr>
        <w:pStyle w:val="a6"/>
        <w:widowControl/>
        <w:numPr>
          <w:ilvl w:val="0"/>
          <w:numId w:val="12"/>
        </w:numPr>
        <w:autoSpaceDE/>
        <w:autoSpaceDN/>
        <w:adjustRightInd/>
        <w:ind w:left="0" w:firstLine="709"/>
        <w:contextualSpacing/>
        <w:jc w:val="both"/>
        <w:rPr>
          <w:sz w:val="28"/>
          <w:szCs w:val="28"/>
        </w:rPr>
      </w:pPr>
      <w:r w:rsidRPr="00BA5B42">
        <w:rPr>
          <w:sz w:val="28"/>
          <w:szCs w:val="28"/>
        </w:rPr>
        <w:lastRenderedPageBreak/>
        <w:t xml:space="preserve">Эволюция налоговой политики России: монография / Н. И. Малис, Л. П. Грундел, Д. И. Ряховский, А. В. Гурнак. — 2-е изд. — Москва: Дашков и К°, 2022 — 274 с.: ил., табл. — ЭБС Университетская библиотека ONLINE. – URL: https://biblioclub.ru/index.php?page=book&amp;id=698376 (дата обращения: 28.06.2023). – Текст: электронный. </w:t>
      </w:r>
    </w:p>
    <w:p w14:paraId="6250AF5A" w14:textId="332A4003" w:rsidR="00BA5B42" w:rsidRDefault="00BA5B42" w:rsidP="00B87FAE">
      <w:pPr>
        <w:pStyle w:val="a6"/>
        <w:widowControl/>
        <w:numPr>
          <w:ilvl w:val="0"/>
          <w:numId w:val="12"/>
        </w:numPr>
        <w:autoSpaceDE/>
        <w:autoSpaceDN/>
        <w:adjustRightInd/>
        <w:ind w:left="0" w:firstLine="709"/>
        <w:contextualSpacing/>
        <w:jc w:val="both"/>
        <w:rPr>
          <w:sz w:val="28"/>
          <w:szCs w:val="28"/>
        </w:rPr>
      </w:pPr>
      <w:r w:rsidRPr="00BA5B42">
        <w:rPr>
          <w:sz w:val="28"/>
          <w:szCs w:val="28"/>
        </w:rPr>
        <w:t>Грундел Л.П. Новая парадигма налогового контроля трансфертных цен в условиях международной налоговой конкуренции // Налоги и налогообложение. – 2019. – № 2.</w:t>
      </w:r>
      <w:r w:rsidR="00A4361E">
        <w:rPr>
          <w:sz w:val="28"/>
          <w:szCs w:val="28"/>
        </w:rPr>
        <w:t xml:space="preserve"> </w:t>
      </w:r>
      <w:r w:rsidRPr="00BA5B42">
        <w:rPr>
          <w:sz w:val="28"/>
          <w:szCs w:val="28"/>
        </w:rPr>
        <w:t>-</w:t>
      </w:r>
      <w:r w:rsidR="00A4361E">
        <w:rPr>
          <w:sz w:val="28"/>
          <w:szCs w:val="28"/>
        </w:rPr>
        <w:t xml:space="preserve"> </w:t>
      </w:r>
      <w:r w:rsidRPr="00BA5B42">
        <w:rPr>
          <w:sz w:val="28"/>
          <w:szCs w:val="28"/>
        </w:rPr>
        <w:t xml:space="preserve">С.56-68. — Только в электронном виде. — </w:t>
      </w:r>
      <w:r w:rsidR="00A4361E">
        <w:rPr>
          <w:sz w:val="28"/>
          <w:szCs w:val="28"/>
        </w:rPr>
        <w:t xml:space="preserve">ЭБ </w:t>
      </w:r>
      <w:proofErr w:type="spellStart"/>
      <w:r w:rsidR="00A4361E">
        <w:rPr>
          <w:sz w:val="28"/>
          <w:szCs w:val="28"/>
        </w:rPr>
        <w:t>Финуниверситета</w:t>
      </w:r>
      <w:proofErr w:type="spellEnd"/>
      <w:r w:rsidR="00A4361E">
        <w:rPr>
          <w:sz w:val="28"/>
          <w:szCs w:val="28"/>
        </w:rPr>
        <w:t xml:space="preserve">. - </w:t>
      </w:r>
      <w:hyperlink r:id="rId19" w:history="1">
        <w:r w:rsidR="00A4361E" w:rsidRPr="00062D07">
          <w:rPr>
            <w:rStyle w:val="af4"/>
            <w:sz w:val="28"/>
            <w:szCs w:val="28"/>
          </w:rPr>
          <w:t>URL:http://elib.fa.ru/art2019/bv1964.pdf</w:t>
        </w:r>
      </w:hyperlink>
      <w:r w:rsidRPr="00BA5B42">
        <w:rPr>
          <w:sz w:val="28"/>
          <w:szCs w:val="28"/>
        </w:rPr>
        <w:t>.</w:t>
      </w:r>
      <w:r w:rsidR="00A4361E">
        <w:rPr>
          <w:sz w:val="28"/>
          <w:szCs w:val="28"/>
        </w:rPr>
        <w:t xml:space="preserve"> – Текст</w:t>
      </w:r>
      <w:r w:rsidR="00A4361E" w:rsidRPr="00A4361E">
        <w:rPr>
          <w:sz w:val="28"/>
          <w:szCs w:val="28"/>
        </w:rPr>
        <w:t xml:space="preserve">: </w:t>
      </w:r>
      <w:r w:rsidR="00A4361E">
        <w:rPr>
          <w:sz w:val="28"/>
          <w:szCs w:val="28"/>
        </w:rPr>
        <w:t>электронный.</w:t>
      </w:r>
    </w:p>
    <w:p w14:paraId="2BC2853C" w14:textId="6787D5B6" w:rsidR="00BA5B42" w:rsidRDefault="00BA5B42" w:rsidP="00B87FAE">
      <w:pPr>
        <w:pStyle w:val="a6"/>
        <w:widowControl/>
        <w:numPr>
          <w:ilvl w:val="0"/>
          <w:numId w:val="12"/>
        </w:numPr>
        <w:shd w:val="clear" w:color="auto" w:fill="FFFFFF"/>
        <w:autoSpaceDE/>
        <w:autoSpaceDN/>
        <w:adjustRightInd/>
        <w:ind w:left="0" w:firstLine="709"/>
        <w:contextualSpacing/>
        <w:jc w:val="both"/>
        <w:rPr>
          <w:sz w:val="28"/>
          <w:szCs w:val="28"/>
        </w:rPr>
      </w:pPr>
      <w:r w:rsidRPr="00BA5B42">
        <w:rPr>
          <w:sz w:val="28"/>
          <w:szCs w:val="28"/>
        </w:rPr>
        <w:t xml:space="preserve">Грундел Л.П. Направления совершенствования налогового контроля за трансфертными ценами // Финансы и кредит. – 2015. – №13(637) — </w:t>
      </w:r>
      <w:r>
        <w:rPr>
          <w:sz w:val="28"/>
          <w:szCs w:val="28"/>
        </w:rPr>
        <w:t xml:space="preserve">ЭБ </w:t>
      </w:r>
      <w:proofErr w:type="spellStart"/>
      <w:r>
        <w:rPr>
          <w:sz w:val="28"/>
          <w:szCs w:val="28"/>
        </w:rPr>
        <w:t>Финуниверситета</w:t>
      </w:r>
      <w:proofErr w:type="spellEnd"/>
      <w:r>
        <w:rPr>
          <w:sz w:val="28"/>
          <w:szCs w:val="28"/>
        </w:rPr>
        <w:t xml:space="preserve">. - </w:t>
      </w:r>
      <w:hyperlink r:id="rId20" w:history="1">
        <w:r w:rsidRPr="00062D07">
          <w:rPr>
            <w:rStyle w:val="af4"/>
            <w:sz w:val="28"/>
            <w:szCs w:val="28"/>
          </w:rPr>
          <w:t>URL:http://elib.fa.ru/art2015/bv785.pdf</w:t>
        </w:r>
      </w:hyperlink>
      <w:r w:rsidRPr="00DD37C5">
        <w:rPr>
          <w:sz w:val="28"/>
          <w:szCs w:val="28"/>
        </w:rPr>
        <w:t xml:space="preserve">. – Текст: электронный. </w:t>
      </w:r>
      <w:r w:rsidRPr="00BA5B42">
        <w:rPr>
          <w:sz w:val="28"/>
          <w:szCs w:val="28"/>
        </w:rPr>
        <w:t xml:space="preserve"> </w:t>
      </w:r>
    </w:p>
    <w:p w14:paraId="057A6641" w14:textId="77777777" w:rsidR="00962673" w:rsidRPr="00C36DED" w:rsidRDefault="00962673" w:rsidP="00962673">
      <w:pPr>
        <w:pStyle w:val="a6"/>
        <w:ind w:left="709"/>
        <w:jc w:val="both"/>
        <w:rPr>
          <w:sz w:val="28"/>
          <w:szCs w:val="28"/>
        </w:rPr>
      </w:pPr>
    </w:p>
    <w:p w14:paraId="5439C08D" w14:textId="400D9296" w:rsidR="00962673" w:rsidRPr="003F0A80" w:rsidRDefault="003F0A80" w:rsidP="00962673">
      <w:pPr>
        <w:pStyle w:val="2"/>
        <w:spacing w:before="0" w:after="0"/>
        <w:ind w:firstLine="709"/>
        <w:jc w:val="both"/>
        <w:rPr>
          <w:rFonts w:ascii="Times New Roman" w:hAnsi="Times New Roman"/>
          <w:i w:val="0"/>
        </w:rPr>
      </w:pPr>
      <w:r w:rsidRPr="003F0A80">
        <w:rPr>
          <w:rFonts w:ascii="Times New Roman" w:hAnsi="Times New Roman"/>
          <w:i w:val="0"/>
          <w:lang w:val="ru-RU"/>
        </w:rPr>
        <w:t xml:space="preserve">9. </w:t>
      </w:r>
      <w:r w:rsidR="00962673" w:rsidRPr="003F0A80">
        <w:rPr>
          <w:rFonts w:ascii="Times New Roman" w:hAnsi="Times New Roman"/>
          <w:i w:val="0"/>
        </w:rPr>
        <w:t>Перечень ресурсов информационно-телекоммуникационной сети «Интернет»</w:t>
      </w:r>
    </w:p>
    <w:p w14:paraId="469CB3A5" w14:textId="1EBDA026" w:rsidR="00962673" w:rsidRPr="00C36DED" w:rsidRDefault="00BB2FB5" w:rsidP="00BD23B0">
      <w:pPr>
        <w:pStyle w:val="Style86"/>
        <w:widowControl/>
        <w:numPr>
          <w:ilvl w:val="0"/>
          <w:numId w:val="15"/>
        </w:numPr>
        <w:spacing w:line="240" w:lineRule="auto"/>
        <w:ind w:left="1418" w:hanging="709"/>
        <w:rPr>
          <w:rStyle w:val="FontStyle155"/>
          <w:sz w:val="28"/>
          <w:szCs w:val="28"/>
          <w:lang w:eastAsia="en-US"/>
        </w:rPr>
      </w:pPr>
      <w:hyperlink r:id="rId21" w:history="1">
        <w:r w:rsidR="00A4361E" w:rsidRPr="00062D07">
          <w:rPr>
            <w:rStyle w:val="af4"/>
            <w:sz w:val="28"/>
            <w:szCs w:val="28"/>
            <w:lang w:val="en-US" w:eastAsia="en-US"/>
          </w:rPr>
          <w:t>http</w:t>
        </w:r>
        <w:r w:rsidR="00A4361E" w:rsidRPr="00062D07">
          <w:rPr>
            <w:rStyle w:val="af4"/>
            <w:sz w:val="28"/>
            <w:szCs w:val="28"/>
            <w:lang w:eastAsia="en-US"/>
          </w:rPr>
          <w:t>://</w:t>
        </w:r>
        <w:r w:rsidR="00A4361E" w:rsidRPr="00062D07">
          <w:rPr>
            <w:rStyle w:val="af4"/>
            <w:sz w:val="28"/>
            <w:szCs w:val="28"/>
            <w:lang w:val="en-US" w:eastAsia="en-US"/>
          </w:rPr>
          <w:t>www</w:t>
        </w:r>
        <w:r w:rsidR="00A4361E" w:rsidRPr="00062D07">
          <w:rPr>
            <w:rStyle w:val="af4"/>
            <w:sz w:val="28"/>
            <w:szCs w:val="28"/>
            <w:lang w:eastAsia="en-US"/>
          </w:rPr>
          <w:t>.</w:t>
        </w:r>
        <w:r w:rsidR="00A4361E" w:rsidRPr="00062D07">
          <w:rPr>
            <w:rStyle w:val="af4"/>
            <w:sz w:val="28"/>
            <w:szCs w:val="28"/>
            <w:lang w:val="en-US" w:eastAsia="en-US"/>
          </w:rPr>
          <w:t>oecd</w:t>
        </w:r>
        <w:r w:rsidR="00A4361E" w:rsidRPr="00062D07">
          <w:rPr>
            <w:rStyle w:val="af4"/>
            <w:sz w:val="28"/>
            <w:szCs w:val="28"/>
            <w:lang w:eastAsia="en-US"/>
          </w:rPr>
          <w:t>.</w:t>
        </w:r>
        <w:r w:rsidR="00A4361E" w:rsidRPr="00062D07">
          <w:rPr>
            <w:rStyle w:val="af4"/>
            <w:sz w:val="28"/>
            <w:szCs w:val="28"/>
            <w:lang w:val="en-US" w:eastAsia="en-US"/>
          </w:rPr>
          <w:t>org</w:t>
        </w:r>
        <w:r w:rsidR="00A4361E" w:rsidRPr="00062D07">
          <w:rPr>
            <w:rStyle w:val="af4"/>
            <w:sz w:val="28"/>
            <w:szCs w:val="28"/>
            <w:lang w:eastAsia="en-US"/>
          </w:rPr>
          <w:t>/</w:t>
        </w:r>
      </w:hyperlink>
    </w:p>
    <w:p w14:paraId="04A4934B" w14:textId="77777777" w:rsidR="00962673" w:rsidRPr="00C36DED" w:rsidRDefault="00BB2FB5" w:rsidP="00A4361E">
      <w:pPr>
        <w:pStyle w:val="Style86"/>
        <w:widowControl/>
        <w:numPr>
          <w:ilvl w:val="0"/>
          <w:numId w:val="15"/>
        </w:numPr>
        <w:spacing w:line="240" w:lineRule="auto"/>
        <w:ind w:left="0" w:firstLine="709"/>
        <w:rPr>
          <w:rStyle w:val="FontStyle155"/>
          <w:sz w:val="28"/>
          <w:szCs w:val="28"/>
          <w:lang w:eastAsia="en-US"/>
        </w:rPr>
      </w:pPr>
      <w:hyperlink r:id="rId22" w:history="1">
        <w:r w:rsidR="00962673" w:rsidRPr="00C36DED">
          <w:rPr>
            <w:rStyle w:val="af4"/>
            <w:sz w:val="28"/>
            <w:szCs w:val="28"/>
            <w:lang w:val="en-US" w:eastAsia="en-US"/>
          </w:rPr>
          <w:t>http</w:t>
        </w:r>
        <w:r w:rsidR="00962673" w:rsidRPr="00C36DED">
          <w:rPr>
            <w:rStyle w:val="af4"/>
            <w:sz w:val="28"/>
            <w:szCs w:val="28"/>
            <w:lang w:eastAsia="en-US"/>
          </w:rPr>
          <w:t>://</w:t>
        </w:r>
        <w:r w:rsidR="00962673" w:rsidRPr="00C36DED">
          <w:rPr>
            <w:rStyle w:val="af4"/>
            <w:sz w:val="28"/>
            <w:szCs w:val="28"/>
            <w:lang w:val="en-US" w:eastAsia="en-US"/>
          </w:rPr>
          <w:t>www</w:t>
        </w:r>
        <w:r w:rsidR="00962673" w:rsidRPr="00C36DED">
          <w:rPr>
            <w:rStyle w:val="af4"/>
            <w:sz w:val="28"/>
            <w:szCs w:val="28"/>
            <w:lang w:eastAsia="en-US"/>
          </w:rPr>
          <w:t>.</w:t>
        </w:r>
        <w:proofErr w:type="spellStart"/>
        <w:r w:rsidR="00962673" w:rsidRPr="00C36DED">
          <w:rPr>
            <w:rStyle w:val="af4"/>
            <w:sz w:val="28"/>
            <w:szCs w:val="28"/>
            <w:lang w:val="en-US" w:eastAsia="en-US"/>
          </w:rPr>
          <w:t>nalog</w:t>
        </w:r>
        <w:proofErr w:type="spellEnd"/>
        <w:r w:rsidR="00962673" w:rsidRPr="00C36DED">
          <w:rPr>
            <w:rStyle w:val="af4"/>
            <w:sz w:val="28"/>
            <w:szCs w:val="28"/>
            <w:lang w:eastAsia="en-US"/>
          </w:rPr>
          <w:t>.</w:t>
        </w:r>
        <w:proofErr w:type="spellStart"/>
        <w:r w:rsidR="00962673" w:rsidRPr="00C36DED">
          <w:rPr>
            <w:rStyle w:val="af4"/>
            <w:sz w:val="28"/>
            <w:szCs w:val="28"/>
            <w:lang w:val="en-US" w:eastAsia="en-US"/>
          </w:rPr>
          <w:t>ru</w:t>
        </w:r>
        <w:proofErr w:type="spellEnd"/>
        <w:r w:rsidR="00962673" w:rsidRPr="00C36DED">
          <w:rPr>
            <w:rStyle w:val="af4"/>
            <w:sz w:val="28"/>
            <w:szCs w:val="28"/>
            <w:lang w:eastAsia="en-US"/>
          </w:rPr>
          <w:t>/</w:t>
        </w:r>
      </w:hyperlink>
    </w:p>
    <w:p w14:paraId="38B34943" w14:textId="25F6A8CA" w:rsidR="00962673" w:rsidRPr="00C36DED" w:rsidRDefault="00BB2FB5" w:rsidP="00BD23B0">
      <w:pPr>
        <w:pStyle w:val="Style86"/>
        <w:widowControl/>
        <w:numPr>
          <w:ilvl w:val="0"/>
          <w:numId w:val="15"/>
        </w:numPr>
        <w:spacing w:line="240" w:lineRule="auto"/>
        <w:ind w:left="1418" w:hanging="709"/>
        <w:rPr>
          <w:rStyle w:val="FontStyle155"/>
          <w:sz w:val="28"/>
          <w:szCs w:val="28"/>
          <w:lang w:eastAsia="en-US"/>
        </w:rPr>
      </w:pPr>
      <w:hyperlink r:id="rId23" w:history="1">
        <w:r w:rsidR="00A4361E" w:rsidRPr="00062D07">
          <w:rPr>
            <w:rStyle w:val="af4"/>
            <w:sz w:val="28"/>
            <w:szCs w:val="28"/>
            <w:lang w:val="en-US" w:eastAsia="en-US"/>
          </w:rPr>
          <w:t>http</w:t>
        </w:r>
        <w:r w:rsidR="00A4361E" w:rsidRPr="00062D07">
          <w:rPr>
            <w:rStyle w:val="af4"/>
            <w:sz w:val="28"/>
            <w:szCs w:val="28"/>
            <w:lang w:eastAsia="en-US"/>
          </w:rPr>
          <w:t>://</w:t>
        </w:r>
        <w:r w:rsidR="00A4361E" w:rsidRPr="00062D07">
          <w:rPr>
            <w:rStyle w:val="af4"/>
            <w:sz w:val="28"/>
            <w:szCs w:val="28"/>
            <w:lang w:val="en-US" w:eastAsia="en-US"/>
          </w:rPr>
          <w:t>www</w:t>
        </w:r>
        <w:r w:rsidR="00A4361E" w:rsidRPr="00062D07">
          <w:rPr>
            <w:rStyle w:val="af4"/>
            <w:sz w:val="28"/>
            <w:szCs w:val="28"/>
            <w:lang w:eastAsia="en-US"/>
          </w:rPr>
          <w:t>.</w:t>
        </w:r>
        <w:r w:rsidR="00A4361E" w:rsidRPr="00062D07">
          <w:rPr>
            <w:rStyle w:val="af4"/>
            <w:sz w:val="28"/>
            <w:szCs w:val="28"/>
            <w:lang w:val="en-US" w:eastAsia="en-US"/>
          </w:rPr>
          <w:t>vedomosti</w:t>
        </w:r>
        <w:r w:rsidR="00A4361E" w:rsidRPr="00062D07">
          <w:rPr>
            <w:rStyle w:val="af4"/>
            <w:sz w:val="28"/>
            <w:szCs w:val="28"/>
            <w:lang w:eastAsia="en-US"/>
          </w:rPr>
          <w:t>.</w:t>
        </w:r>
        <w:r w:rsidR="00A4361E" w:rsidRPr="00062D07">
          <w:rPr>
            <w:rStyle w:val="af4"/>
            <w:sz w:val="28"/>
            <w:szCs w:val="28"/>
            <w:lang w:val="en-US" w:eastAsia="en-US"/>
          </w:rPr>
          <w:t>ru</w:t>
        </w:r>
        <w:r w:rsidR="00A4361E" w:rsidRPr="00062D07">
          <w:rPr>
            <w:rStyle w:val="af4"/>
            <w:sz w:val="28"/>
            <w:szCs w:val="28"/>
            <w:lang w:eastAsia="en-US"/>
          </w:rPr>
          <w:t>/</w:t>
        </w:r>
      </w:hyperlink>
    </w:p>
    <w:p w14:paraId="510E5ED7" w14:textId="77777777" w:rsidR="00962673" w:rsidRPr="00C36DED" w:rsidRDefault="00BB2FB5" w:rsidP="00A4361E">
      <w:pPr>
        <w:pStyle w:val="Style86"/>
        <w:widowControl/>
        <w:numPr>
          <w:ilvl w:val="0"/>
          <w:numId w:val="15"/>
        </w:numPr>
        <w:spacing w:line="240" w:lineRule="auto"/>
        <w:ind w:left="0" w:firstLine="709"/>
        <w:rPr>
          <w:rStyle w:val="FontStyle155"/>
          <w:sz w:val="28"/>
          <w:szCs w:val="28"/>
          <w:lang w:eastAsia="en-US"/>
        </w:rPr>
      </w:pPr>
      <w:hyperlink r:id="rId24" w:history="1">
        <w:r w:rsidR="00962673" w:rsidRPr="00C36DED">
          <w:rPr>
            <w:rStyle w:val="af4"/>
            <w:sz w:val="28"/>
            <w:szCs w:val="28"/>
            <w:lang w:val="en-US" w:eastAsia="en-US"/>
          </w:rPr>
          <w:t>http</w:t>
        </w:r>
        <w:r w:rsidR="00962673" w:rsidRPr="00C36DED">
          <w:rPr>
            <w:rStyle w:val="af4"/>
            <w:sz w:val="28"/>
            <w:szCs w:val="28"/>
            <w:lang w:eastAsia="en-US"/>
          </w:rPr>
          <w:t>://</w:t>
        </w:r>
        <w:r w:rsidR="00962673" w:rsidRPr="00C36DED">
          <w:rPr>
            <w:rStyle w:val="af4"/>
            <w:sz w:val="28"/>
            <w:szCs w:val="28"/>
            <w:lang w:val="en-US" w:eastAsia="en-US"/>
          </w:rPr>
          <w:t>www</w:t>
        </w:r>
        <w:r w:rsidR="00962673" w:rsidRPr="00C36DED">
          <w:rPr>
            <w:rStyle w:val="af4"/>
            <w:sz w:val="28"/>
            <w:szCs w:val="28"/>
            <w:lang w:eastAsia="en-US"/>
          </w:rPr>
          <w:t>.</w:t>
        </w:r>
        <w:proofErr w:type="spellStart"/>
        <w:r w:rsidR="00962673" w:rsidRPr="00C36DED">
          <w:rPr>
            <w:rStyle w:val="af4"/>
            <w:sz w:val="28"/>
            <w:szCs w:val="28"/>
            <w:lang w:val="en-US" w:eastAsia="en-US"/>
          </w:rPr>
          <w:t>rspp</w:t>
        </w:r>
        <w:proofErr w:type="spellEnd"/>
        <w:r w:rsidR="00962673" w:rsidRPr="00C36DED">
          <w:rPr>
            <w:rStyle w:val="af4"/>
            <w:sz w:val="28"/>
            <w:szCs w:val="28"/>
            <w:lang w:eastAsia="en-US"/>
          </w:rPr>
          <w:t>.</w:t>
        </w:r>
        <w:proofErr w:type="spellStart"/>
        <w:r w:rsidR="00962673" w:rsidRPr="00C36DED">
          <w:rPr>
            <w:rStyle w:val="af4"/>
            <w:sz w:val="28"/>
            <w:szCs w:val="28"/>
            <w:lang w:val="en-US" w:eastAsia="en-US"/>
          </w:rPr>
          <w:t>ru</w:t>
        </w:r>
        <w:proofErr w:type="spellEnd"/>
        <w:r w:rsidR="00962673" w:rsidRPr="00C36DED">
          <w:rPr>
            <w:rStyle w:val="af4"/>
            <w:sz w:val="28"/>
            <w:szCs w:val="28"/>
            <w:lang w:eastAsia="en-US"/>
          </w:rPr>
          <w:t>/</w:t>
        </w:r>
      </w:hyperlink>
    </w:p>
    <w:p w14:paraId="2F592D3B" w14:textId="77777777" w:rsidR="00962673" w:rsidRPr="00C36DED" w:rsidRDefault="00BB2FB5" w:rsidP="00A4361E">
      <w:pPr>
        <w:pStyle w:val="Style86"/>
        <w:widowControl/>
        <w:numPr>
          <w:ilvl w:val="0"/>
          <w:numId w:val="15"/>
        </w:numPr>
        <w:spacing w:line="240" w:lineRule="auto"/>
        <w:ind w:left="0" w:firstLine="709"/>
        <w:rPr>
          <w:rStyle w:val="FontStyle155"/>
          <w:sz w:val="28"/>
          <w:szCs w:val="28"/>
          <w:lang w:eastAsia="en-US"/>
        </w:rPr>
      </w:pPr>
      <w:hyperlink r:id="rId25" w:history="1">
        <w:r w:rsidR="00962673" w:rsidRPr="00C36DED">
          <w:rPr>
            <w:rStyle w:val="af4"/>
            <w:sz w:val="28"/>
            <w:szCs w:val="28"/>
            <w:lang w:val="en-US" w:eastAsia="en-US"/>
          </w:rPr>
          <w:t>http</w:t>
        </w:r>
        <w:r w:rsidR="00962673" w:rsidRPr="00C36DED">
          <w:rPr>
            <w:rStyle w:val="af4"/>
            <w:sz w:val="28"/>
            <w:szCs w:val="28"/>
            <w:lang w:eastAsia="en-US"/>
          </w:rPr>
          <w:t>://</w:t>
        </w:r>
        <w:r w:rsidR="00962673" w:rsidRPr="00C36DED">
          <w:rPr>
            <w:rStyle w:val="af4"/>
            <w:sz w:val="28"/>
            <w:szCs w:val="28"/>
            <w:lang w:val="en-US" w:eastAsia="en-US"/>
          </w:rPr>
          <w:t>www</w:t>
        </w:r>
        <w:r w:rsidR="00962673" w:rsidRPr="00C36DED">
          <w:rPr>
            <w:rStyle w:val="af4"/>
            <w:sz w:val="28"/>
            <w:szCs w:val="28"/>
            <w:lang w:eastAsia="en-US"/>
          </w:rPr>
          <w:t>.</w:t>
        </w:r>
        <w:r w:rsidR="00962673" w:rsidRPr="00C36DED">
          <w:rPr>
            <w:rStyle w:val="af4"/>
            <w:sz w:val="28"/>
            <w:szCs w:val="28"/>
            <w:lang w:val="en-US" w:eastAsia="en-US"/>
          </w:rPr>
          <w:t>economy</w:t>
        </w:r>
        <w:r w:rsidR="00962673" w:rsidRPr="00C36DED">
          <w:rPr>
            <w:rStyle w:val="af4"/>
            <w:sz w:val="28"/>
            <w:szCs w:val="28"/>
            <w:lang w:eastAsia="en-US"/>
          </w:rPr>
          <w:t>.</w:t>
        </w:r>
        <w:proofErr w:type="spellStart"/>
        <w:r w:rsidR="00962673" w:rsidRPr="00C36DED">
          <w:rPr>
            <w:rStyle w:val="af4"/>
            <w:sz w:val="28"/>
            <w:szCs w:val="28"/>
            <w:lang w:val="en-US" w:eastAsia="en-US"/>
          </w:rPr>
          <w:t>gov</w:t>
        </w:r>
        <w:proofErr w:type="spellEnd"/>
        <w:r w:rsidR="00962673" w:rsidRPr="00C36DED">
          <w:rPr>
            <w:rStyle w:val="af4"/>
            <w:sz w:val="28"/>
            <w:szCs w:val="28"/>
            <w:lang w:eastAsia="en-US"/>
          </w:rPr>
          <w:t>.</w:t>
        </w:r>
        <w:proofErr w:type="spellStart"/>
        <w:r w:rsidR="00962673" w:rsidRPr="00C36DED">
          <w:rPr>
            <w:rStyle w:val="af4"/>
            <w:sz w:val="28"/>
            <w:szCs w:val="28"/>
            <w:lang w:val="en-US" w:eastAsia="en-US"/>
          </w:rPr>
          <w:t>ru</w:t>
        </w:r>
        <w:proofErr w:type="spellEnd"/>
        <w:r w:rsidR="00962673" w:rsidRPr="00C36DED">
          <w:rPr>
            <w:rStyle w:val="af4"/>
            <w:sz w:val="28"/>
            <w:szCs w:val="28"/>
            <w:lang w:eastAsia="en-US"/>
          </w:rPr>
          <w:t>/</w:t>
        </w:r>
        <w:proofErr w:type="spellStart"/>
        <w:r w:rsidR="00962673" w:rsidRPr="00C36DED">
          <w:rPr>
            <w:rStyle w:val="af4"/>
            <w:sz w:val="28"/>
            <w:szCs w:val="28"/>
            <w:lang w:val="en-US" w:eastAsia="en-US"/>
          </w:rPr>
          <w:t>wps</w:t>
        </w:r>
        <w:proofErr w:type="spellEnd"/>
        <w:r w:rsidR="00962673" w:rsidRPr="00C36DED">
          <w:rPr>
            <w:rStyle w:val="af4"/>
            <w:sz w:val="28"/>
            <w:szCs w:val="28"/>
            <w:lang w:eastAsia="en-US"/>
          </w:rPr>
          <w:t>/</w:t>
        </w:r>
        <w:r w:rsidR="00962673" w:rsidRPr="00C36DED">
          <w:rPr>
            <w:rStyle w:val="af4"/>
            <w:sz w:val="28"/>
            <w:szCs w:val="28"/>
            <w:lang w:val="en-US" w:eastAsia="en-US"/>
          </w:rPr>
          <w:t>portal</w:t>
        </w:r>
      </w:hyperlink>
    </w:p>
    <w:p w14:paraId="0B290315" w14:textId="77777777" w:rsidR="00962673" w:rsidRPr="00C36DED" w:rsidRDefault="00BB2FB5" w:rsidP="00A4361E">
      <w:pPr>
        <w:pStyle w:val="Style86"/>
        <w:widowControl/>
        <w:numPr>
          <w:ilvl w:val="0"/>
          <w:numId w:val="15"/>
        </w:numPr>
        <w:spacing w:line="240" w:lineRule="auto"/>
        <w:ind w:left="0" w:firstLine="709"/>
        <w:rPr>
          <w:rStyle w:val="FontStyle155"/>
          <w:sz w:val="28"/>
          <w:szCs w:val="28"/>
          <w:lang w:eastAsia="en-US"/>
        </w:rPr>
      </w:pPr>
      <w:hyperlink r:id="rId26" w:history="1">
        <w:r w:rsidR="00962673" w:rsidRPr="00C36DED">
          <w:rPr>
            <w:rStyle w:val="af4"/>
            <w:sz w:val="28"/>
            <w:szCs w:val="28"/>
            <w:lang w:val="en-US" w:eastAsia="en-US"/>
          </w:rPr>
          <w:t>http</w:t>
        </w:r>
        <w:r w:rsidR="00962673" w:rsidRPr="00C36DED">
          <w:rPr>
            <w:rStyle w:val="af4"/>
            <w:sz w:val="28"/>
            <w:szCs w:val="28"/>
            <w:lang w:eastAsia="en-US"/>
          </w:rPr>
          <w:t>://</w:t>
        </w:r>
        <w:proofErr w:type="spellStart"/>
        <w:r w:rsidR="00962673" w:rsidRPr="00C36DED">
          <w:rPr>
            <w:rStyle w:val="af4"/>
            <w:sz w:val="28"/>
            <w:szCs w:val="28"/>
            <w:lang w:val="en-US" w:eastAsia="en-US"/>
          </w:rPr>
          <w:t>yurclub</w:t>
        </w:r>
        <w:proofErr w:type="spellEnd"/>
        <w:r w:rsidR="00962673" w:rsidRPr="00C36DED">
          <w:rPr>
            <w:rStyle w:val="af4"/>
            <w:sz w:val="28"/>
            <w:szCs w:val="28"/>
            <w:lang w:eastAsia="en-US"/>
          </w:rPr>
          <w:t>.</w:t>
        </w:r>
        <w:proofErr w:type="spellStart"/>
        <w:r w:rsidR="00962673" w:rsidRPr="00C36DED">
          <w:rPr>
            <w:rStyle w:val="af4"/>
            <w:sz w:val="28"/>
            <w:szCs w:val="28"/>
            <w:lang w:val="en-US" w:eastAsia="en-US"/>
          </w:rPr>
          <w:t>ru</w:t>
        </w:r>
        <w:proofErr w:type="spellEnd"/>
        <w:r w:rsidR="00962673" w:rsidRPr="00C36DED">
          <w:rPr>
            <w:rStyle w:val="af4"/>
            <w:sz w:val="28"/>
            <w:szCs w:val="28"/>
            <w:lang w:eastAsia="en-US"/>
          </w:rPr>
          <w:t>/</w:t>
        </w:r>
        <w:r w:rsidR="00962673" w:rsidRPr="00C36DED">
          <w:rPr>
            <w:rStyle w:val="af4"/>
            <w:sz w:val="28"/>
            <w:szCs w:val="28"/>
            <w:lang w:val="en-US" w:eastAsia="en-US"/>
          </w:rPr>
          <w:t>docs</w:t>
        </w:r>
        <w:r w:rsidR="00962673" w:rsidRPr="00C36DED">
          <w:rPr>
            <w:rStyle w:val="af4"/>
            <w:sz w:val="28"/>
            <w:szCs w:val="28"/>
            <w:lang w:eastAsia="en-US"/>
          </w:rPr>
          <w:t>/</w:t>
        </w:r>
        <w:r w:rsidR="00962673" w:rsidRPr="00C36DED">
          <w:rPr>
            <w:rStyle w:val="af4"/>
            <w:sz w:val="28"/>
            <w:szCs w:val="28"/>
            <w:lang w:val="en-US" w:eastAsia="en-US"/>
          </w:rPr>
          <w:t>tax</w:t>
        </w:r>
        <w:r w:rsidR="00962673" w:rsidRPr="00C36DED">
          <w:rPr>
            <w:rStyle w:val="af4"/>
            <w:sz w:val="28"/>
            <w:szCs w:val="28"/>
            <w:lang w:eastAsia="en-US"/>
          </w:rPr>
          <w:t>/</w:t>
        </w:r>
        <w:r w:rsidR="00962673" w:rsidRPr="00C36DED">
          <w:rPr>
            <w:rStyle w:val="af4"/>
            <w:sz w:val="28"/>
            <w:szCs w:val="28"/>
            <w:lang w:val="en-US" w:eastAsia="en-US"/>
          </w:rPr>
          <w:t>article</w:t>
        </w:r>
        <w:r w:rsidR="00962673" w:rsidRPr="00C36DED">
          <w:rPr>
            <w:rStyle w:val="af4"/>
            <w:sz w:val="28"/>
            <w:szCs w:val="28"/>
            <w:lang w:eastAsia="en-US"/>
          </w:rPr>
          <w:t>22.</w:t>
        </w:r>
        <w:r w:rsidR="00962673" w:rsidRPr="00C36DED">
          <w:rPr>
            <w:rStyle w:val="af4"/>
            <w:sz w:val="28"/>
            <w:szCs w:val="28"/>
            <w:lang w:val="en-US" w:eastAsia="en-US"/>
          </w:rPr>
          <w:t>html</w:t>
        </w:r>
      </w:hyperlink>
    </w:p>
    <w:p w14:paraId="3F67FD84" w14:textId="20145281" w:rsidR="00962673" w:rsidRPr="00A4361E" w:rsidRDefault="00BB2FB5" w:rsidP="00A4361E">
      <w:pPr>
        <w:pStyle w:val="Style86"/>
        <w:widowControl/>
        <w:numPr>
          <w:ilvl w:val="0"/>
          <w:numId w:val="15"/>
        </w:numPr>
        <w:spacing w:line="240" w:lineRule="auto"/>
        <w:ind w:left="0" w:firstLine="709"/>
        <w:rPr>
          <w:rStyle w:val="af4"/>
          <w:color w:val="auto"/>
          <w:sz w:val="28"/>
          <w:szCs w:val="28"/>
          <w:u w:val="none"/>
          <w:lang w:eastAsia="en-US"/>
        </w:rPr>
      </w:pPr>
      <w:hyperlink r:id="rId27" w:history="1">
        <w:r w:rsidR="00962673" w:rsidRPr="00C36DED">
          <w:rPr>
            <w:rStyle w:val="af4"/>
            <w:sz w:val="28"/>
            <w:szCs w:val="28"/>
            <w:lang w:val="en-US" w:eastAsia="en-US"/>
          </w:rPr>
          <w:t>http</w:t>
        </w:r>
        <w:r w:rsidR="00962673" w:rsidRPr="00C36DED">
          <w:rPr>
            <w:rStyle w:val="af4"/>
            <w:sz w:val="28"/>
            <w:szCs w:val="28"/>
            <w:lang w:eastAsia="en-US"/>
          </w:rPr>
          <w:t>://</w:t>
        </w:r>
        <w:r w:rsidR="00962673" w:rsidRPr="00C36DED">
          <w:rPr>
            <w:rStyle w:val="af4"/>
            <w:sz w:val="28"/>
            <w:szCs w:val="28"/>
            <w:lang w:val="en-US" w:eastAsia="en-US"/>
          </w:rPr>
          <w:t>economy</w:t>
        </w:r>
        <w:r w:rsidR="00962673" w:rsidRPr="00C36DED">
          <w:rPr>
            <w:rStyle w:val="af4"/>
            <w:sz w:val="28"/>
            <w:szCs w:val="28"/>
            <w:lang w:eastAsia="en-US"/>
          </w:rPr>
          <w:t>.</w:t>
        </w:r>
        <w:proofErr w:type="spellStart"/>
        <w:r w:rsidR="00962673" w:rsidRPr="00C36DED">
          <w:rPr>
            <w:rStyle w:val="af4"/>
            <w:sz w:val="28"/>
            <w:szCs w:val="28"/>
            <w:lang w:val="en-US" w:eastAsia="en-US"/>
          </w:rPr>
          <w:t>buryatia</w:t>
        </w:r>
        <w:proofErr w:type="spellEnd"/>
        <w:r w:rsidR="00962673" w:rsidRPr="00C36DED">
          <w:rPr>
            <w:rStyle w:val="af4"/>
            <w:sz w:val="28"/>
            <w:szCs w:val="28"/>
            <w:lang w:eastAsia="en-US"/>
          </w:rPr>
          <w:t>.</w:t>
        </w:r>
        <w:proofErr w:type="spellStart"/>
        <w:r w:rsidR="00962673" w:rsidRPr="00C36DED">
          <w:rPr>
            <w:rStyle w:val="af4"/>
            <w:sz w:val="28"/>
            <w:szCs w:val="28"/>
            <w:lang w:val="en-US" w:eastAsia="en-US"/>
          </w:rPr>
          <w:t>ru</w:t>
        </w:r>
        <w:proofErr w:type="spellEnd"/>
        <w:r w:rsidR="00962673" w:rsidRPr="00C36DED">
          <w:rPr>
            <w:rStyle w:val="af4"/>
            <w:sz w:val="28"/>
            <w:szCs w:val="28"/>
            <w:lang w:eastAsia="en-US"/>
          </w:rPr>
          <w:t>/</w:t>
        </w:r>
        <w:r w:rsidR="00962673" w:rsidRPr="00C36DED">
          <w:rPr>
            <w:rStyle w:val="af4"/>
            <w:sz w:val="28"/>
            <w:szCs w:val="28"/>
            <w:lang w:val="en-US" w:eastAsia="en-US"/>
          </w:rPr>
          <w:t>attached</w:t>
        </w:r>
        <w:r w:rsidR="00962673" w:rsidRPr="00C36DED">
          <w:rPr>
            <w:rStyle w:val="af4"/>
            <w:sz w:val="28"/>
            <w:szCs w:val="28"/>
            <w:lang w:eastAsia="en-US"/>
          </w:rPr>
          <w:t>_</w:t>
        </w:r>
        <w:r w:rsidR="00962673" w:rsidRPr="00C36DED">
          <w:rPr>
            <w:rStyle w:val="af4"/>
            <w:sz w:val="28"/>
            <w:szCs w:val="28"/>
            <w:lang w:val="en-US" w:eastAsia="en-US"/>
          </w:rPr>
          <w:t>documents</w:t>
        </w:r>
        <w:r w:rsidR="00962673" w:rsidRPr="00C36DED">
          <w:rPr>
            <w:rStyle w:val="af4"/>
            <w:sz w:val="28"/>
            <w:szCs w:val="28"/>
            <w:lang w:eastAsia="en-US"/>
          </w:rPr>
          <w:t>/</w:t>
        </w:r>
        <w:r w:rsidR="00962673" w:rsidRPr="00C36DED">
          <w:rPr>
            <w:rStyle w:val="af4"/>
            <w:sz w:val="28"/>
            <w:szCs w:val="28"/>
            <w:lang w:val="en-US" w:eastAsia="en-US"/>
          </w:rPr>
          <w:t>KS</w:t>
        </w:r>
        <w:r w:rsidR="00962673" w:rsidRPr="00C36DED">
          <w:rPr>
            <w:rStyle w:val="af4"/>
            <w:sz w:val="28"/>
            <w:szCs w:val="28"/>
            <w:lang w:eastAsia="en-US"/>
          </w:rPr>
          <w:t>-</w:t>
        </w:r>
        <w:r w:rsidR="00962673" w:rsidRPr="00C36DED">
          <w:rPr>
            <w:rStyle w:val="af4"/>
            <w:sz w:val="28"/>
            <w:szCs w:val="28"/>
            <w:lang w:val="en-US" w:eastAsia="en-US"/>
          </w:rPr>
          <w:t>press</w:t>
        </w:r>
        <w:r w:rsidR="00962673" w:rsidRPr="00C36DED">
          <w:rPr>
            <w:rStyle w:val="af4"/>
            <w:sz w:val="28"/>
            <w:szCs w:val="28"/>
            <w:lang w:eastAsia="en-US"/>
          </w:rPr>
          <w:t>-</w:t>
        </w:r>
        <w:r w:rsidR="00962673" w:rsidRPr="00C36DED">
          <w:rPr>
            <w:rStyle w:val="af4"/>
            <w:sz w:val="28"/>
            <w:szCs w:val="28"/>
            <w:lang w:val="en-US" w:eastAsia="en-US"/>
          </w:rPr>
          <w:t>r</w:t>
        </w:r>
        <w:r w:rsidR="00962673" w:rsidRPr="00C36DED">
          <w:rPr>
            <w:rStyle w:val="af4"/>
            <w:sz w:val="28"/>
            <w:szCs w:val="28"/>
            <w:lang w:eastAsia="en-US"/>
          </w:rPr>
          <w:t>1811.</w:t>
        </w:r>
        <w:proofErr w:type="spellStart"/>
        <w:r w:rsidR="00962673" w:rsidRPr="00C36DED">
          <w:rPr>
            <w:rStyle w:val="af4"/>
            <w:sz w:val="28"/>
            <w:szCs w:val="28"/>
            <w:lang w:val="en-US" w:eastAsia="en-US"/>
          </w:rPr>
          <w:t>htm</w:t>
        </w:r>
        <w:proofErr w:type="spellEnd"/>
        <w:r w:rsidR="00962673" w:rsidRPr="00C36DED">
          <w:rPr>
            <w:rStyle w:val="af4"/>
            <w:sz w:val="28"/>
            <w:szCs w:val="28"/>
            <w:lang w:eastAsia="en-US"/>
          </w:rPr>
          <w:t>.</w:t>
        </w:r>
        <w:r w:rsidR="00962673" w:rsidRPr="00C36DED">
          <w:rPr>
            <w:rStyle w:val="af4"/>
            <w:sz w:val="28"/>
            <w:szCs w:val="28"/>
            <w:lang w:val="en-US" w:eastAsia="en-US"/>
          </w:rPr>
          <w:t>html</w:t>
        </w:r>
      </w:hyperlink>
    </w:p>
    <w:p w14:paraId="46ADDB08" w14:textId="54959B1B" w:rsidR="00A4361E" w:rsidRPr="00A4361E" w:rsidRDefault="00A4361E" w:rsidP="00A4361E">
      <w:pPr>
        <w:pStyle w:val="Style86"/>
        <w:widowControl/>
        <w:numPr>
          <w:ilvl w:val="0"/>
          <w:numId w:val="15"/>
        </w:numPr>
        <w:spacing w:line="240" w:lineRule="auto"/>
        <w:ind w:left="0" w:firstLine="709"/>
        <w:rPr>
          <w:rStyle w:val="FontStyle155"/>
          <w:sz w:val="28"/>
          <w:szCs w:val="28"/>
          <w:lang w:eastAsia="en-US"/>
        </w:rPr>
      </w:pPr>
      <w:r>
        <w:rPr>
          <w:rStyle w:val="FontStyle155"/>
          <w:sz w:val="28"/>
          <w:szCs w:val="28"/>
          <w:lang w:eastAsia="en-US"/>
        </w:rPr>
        <w:t>Электронные ресурсы БИК</w:t>
      </w:r>
      <w:r>
        <w:rPr>
          <w:rStyle w:val="FontStyle155"/>
          <w:sz w:val="28"/>
          <w:szCs w:val="28"/>
          <w:lang w:val="en-US" w:eastAsia="en-US"/>
        </w:rPr>
        <w:t>:</w:t>
      </w:r>
    </w:p>
    <w:p w14:paraId="349B6A37"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Электронная библиотека Финансового университета (ЭБ)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elib</w:t>
      </w:r>
      <w:r w:rsidRPr="00A4361E">
        <w:rPr>
          <w:rStyle w:val="FontStyle155"/>
          <w:sz w:val="28"/>
          <w:szCs w:val="28"/>
          <w:lang w:eastAsia="en-US"/>
        </w:rPr>
        <w:t>.</w:t>
      </w:r>
      <w:r w:rsidRPr="00A4361E">
        <w:rPr>
          <w:rStyle w:val="FontStyle155"/>
          <w:sz w:val="28"/>
          <w:szCs w:val="28"/>
          <w:lang w:val="en-US" w:eastAsia="en-US"/>
        </w:rPr>
        <w:t>fa</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w:t>
      </w:r>
    </w:p>
    <w:p w14:paraId="494691F4"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w:t>
      </w:r>
      <w:r w:rsidRPr="00A4361E">
        <w:rPr>
          <w:rStyle w:val="FontStyle155"/>
          <w:sz w:val="28"/>
          <w:szCs w:val="28"/>
          <w:lang w:val="en-US" w:eastAsia="en-US"/>
        </w:rPr>
        <w:t>BOOK</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www</w:t>
      </w:r>
      <w:r w:rsidRPr="00A4361E">
        <w:rPr>
          <w:rStyle w:val="FontStyle155"/>
          <w:sz w:val="28"/>
          <w:szCs w:val="28"/>
          <w:lang w:eastAsia="en-US"/>
        </w:rPr>
        <w:t>.</w:t>
      </w:r>
      <w:r w:rsidRPr="00A4361E">
        <w:rPr>
          <w:rStyle w:val="FontStyle155"/>
          <w:sz w:val="28"/>
          <w:szCs w:val="28"/>
          <w:lang w:val="en-US" w:eastAsia="en-US"/>
        </w:rPr>
        <w:t>book</w:t>
      </w:r>
      <w:r w:rsidRPr="00A4361E">
        <w:rPr>
          <w:rStyle w:val="FontStyle155"/>
          <w:sz w:val="28"/>
          <w:szCs w:val="28"/>
          <w:lang w:eastAsia="en-US"/>
        </w:rPr>
        <w:t>.</w:t>
      </w:r>
      <w:r w:rsidRPr="00A4361E">
        <w:rPr>
          <w:rStyle w:val="FontStyle155"/>
          <w:sz w:val="28"/>
          <w:szCs w:val="28"/>
          <w:lang w:val="en-US" w:eastAsia="en-US"/>
        </w:rPr>
        <w:t>ru</w:t>
      </w:r>
    </w:p>
    <w:p w14:paraId="335A0C8B"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«Университетская библиотека ОНЛАЙН»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biblioclub</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w:t>
      </w:r>
    </w:p>
    <w:p w14:paraId="209FEE3D"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w:t>
      </w:r>
      <w:proofErr w:type="spellStart"/>
      <w:r w:rsidRPr="00A4361E">
        <w:rPr>
          <w:rStyle w:val="FontStyle155"/>
          <w:sz w:val="28"/>
          <w:szCs w:val="28"/>
          <w:lang w:val="en-US" w:eastAsia="en-US"/>
        </w:rPr>
        <w:t>Znanium</w:t>
      </w:r>
      <w:proofErr w:type="spellEnd"/>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www</w:t>
      </w:r>
      <w:r w:rsidRPr="00A4361E">
        <w:rPr>
          <w:rStyle w:val="FontStyle155"/>
          <w:sz w:val="28"/>
          <w:szCs w:val="28"/>
          <w:lang w:eastAsia="en-US"/>
        </w:rPr>
        <w:t>.</w:t>
      </w:r>
      <w:r w:rsidRPr="00A4361E">
        <w:rPr>
          <w:rStyle w:val="FontStyle155"/>
          <w:sz w:val="28"/>
          <w:szCs w:val="28"/>
          <w:lang w:val="en-US" w:eastAsia="en-US"/>
        </w:rPr>
        <w:t>znanium</w:t>
      </w:r>
      <w:r w:rsidRPr="00A4361E">
        <w:rPr>
          <w:rStyle w:val="FontStyle155"/>
          <w:sz w:val="28"/>
          <w:szCs w:val="28"/>
          <w:lang w:eastAsia="en-US"/>
        </w:rPr>
        <w:t>.</w:t>
      </w:r>
      <w:r w:rsidRPr="00A4361E">
        <w:rPr>
          <w:rStyle w:val="FontStyle155"/>
          <w:sz w:val="28"/>
          <w:szCs w:val="28"/>
          <w:lang w:val="en-US" w:eastAsia="en-US"/>
        </w:rPr>
        <w:t>com</w:t>
      </w:r>
    </w:p>
    <w:p w14:paraId="3283676A"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Образовательная платформа Юрайт </w:t>
      </w:r>
      <w:r w:rsidRPr="00A4361E">
        <w:rPr>
          <w:rStyle w:val="FontStyle155"/>
          <w:sz w:val="28"/>
          <w:szCs w:val="28"/>
          <w:lang w:val="en-US" w:eastAsia="en-US"/>
        </w:rPr>
        <w:t>https</w:t>
      </w:r>
      <w:r w:rsidRPr="00A4361E">
        <w:rPr>
          <w:rStyle w:val="FontStyle155"/>
          <w:sz w:val="28"/>
          <w:szCs w:val="28"/>
          <w:lang w:eastAsia="en-US"/>
        </w:rPr>
        <w:t>://</w:t>
      </w:r>
      <w:r w:rsidRPr="00A4361E">
        <w:rPr>
          <w:rStyle w:val="FontStyle155"/>
          <w:sz w:val="28"/>
          <w:szCs w:val="28"/>
          <w:lang w:val="en-US" w:eastAsia="en-US"/>
        </w:rPr>
        <w:t>urait</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w:t>
      </w:r>
    </w:p>
    <w:p w14:paraId="76230B65"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издательства Проспект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ebs</w:t>
      </w:r>
      <w:r w:rsidRPr="00A4361E">
        <w:rPr>
          <w:rStyle w:val="FontStyle155"/>
          <w:sz w:val="28"/>
          <w:szCs w:val="28"/>
          <w:lang w:eastAsia="en-US"/>
        </w:rPr>
        <w:t>.</w:t>
      </w:r>
      <w:r w:rsidRPr="00A4361E">
        <w:rPr>
          <w:rStyle w:val="FontStyle155"/>
          <w:sz w:val="28"/>
          <w:szCs w:val="28"/>
          <w:lang w:val="en-US" w:eastAsia="en-US"/>
        </w:rPr>
        <w:t>prospekt</w:t>
      </w:r>
      <w:r w:rsidRPr="00A4361E">
        <w:rPr>
          <w:rStyle w:val="FontStyle155"/>
          <w:sz w:val="28"/>
          <w:szCs w:val="28"/>
          <w:lang w:eastAsia="en-US"/>
        </w:rPr>
        <w:t>.</w:t>
      </w:r>
      <w:r w:rsidRPr="00A4361E">
        <w:rPr>
          <w:rStyle w:val="FontStyle155"/>
          <w:sz w:val="28"/>
          <w:szCs w:val="28"/>
          <w:lang w:val="en-US" w:eastAsia="en-US"/>
        </w:rPr>
        <w:t>org</w:t>
      </w:r>
      <w:r w:rsidRPr="00A4361E">
        <w:rPr>
          <w:rStyle w:val="FontStyle155"/>
          <w:sz w:val="28"/>
          <w:szCs w:val="28"/>
          <w:lang w:eastAsia="en-US"/>
        </w:rPr>
        <w:t>/</w:t>
      </w:r>
      <w:r w:rsidRPr="00A4361E">
        <w:rPr>
          <w:rStyle w:val="FontStyle155"/>
          <w:sz w:val="28"/>
          <w:szCs w:val="28"/>
          <w:lang w:val="en-US" w:eastAsia="en-US"/>
        </w:rPr>
        <w:t>books</w:t>
      </w:r>
    </w:p>
    <w:p w14:paraId="3979233E"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Электронно-библиотечная система издательства Лань </w:t>
      </w:r>
      <w:r w:rsidRPr="00A4361E">
        <w:rPr>
          <w:rStyle w:val="FontStyle155"/>
          <w:sz w:val="28"/>
          <w:szCs w:val="28"/>
          <w:lang w:val="en-US" w:eastAsia="en-US"/>
        </w:rPr>
        <w:t>https</w:t>
      </w:r>
      <w:r w:rsidRPr="00A4361E">
        <w:rPr>
          <w:rStyle w:val="FontStyle155"/>
          <w:sz w:val="28"/>
          <w:szCs w:val="28"/>
          <w:lang w:eastAsia="en-US"/>
        </w:rPr>
        <w:t>://</w:t>
      </w:r>
      <w:r w:rsidRPr="00A4361E">
        <w:rPr>
          <w:rStyle w:val="FontStyle155"/>
          <w:sz w:val="28"/>
          <w:szCs w:val="28"/>
          <w:lang w:val="en-US" w:eastAsia="en-US"/>
        </w:rPr>
        <w:t>e</w:t>
      </w:r>
      <w:r w:rsidRPr="00A4361E">
        <w:rPr>
          <w:rStyle w:val="FontStyle155"/>
          <w:sz w:val="28"/>
          <w:szCs w:val="28"/>
          <w:lang w:eastAsia="en-US"/>
        </w:rPr>
        <w:t>.</w:t>
      </w:r>
      <w:r w:rsidRPr="00A4361E">
        <w:rPr>
          <w:rStyle w:val="FontStyle155"/>
          <w:sz w:val="28"/>
          <w:szCs w:val="28"/>
          <w:lang w:val="en-US" w:eastAsia="en-US"/>
        </w:rPr>
        <w:t>lanbook</w:t>
      </w:r>
      <w:r w:rsidRPr="00A4361E">
        <w:rPr>
          <w:rStyle w:val="FontStyle155"/>
          <w:sz w:val="28"/>
          <w:szCs w:val="28"/>
          <w:lang w:eastAsia="en-US"/>
        </w:rPr>
        <w:t>.</w:t>
      </w:r>
      <w:r w:rsidRPr="00A4361E">
        <w:rPr>
          <w:rStyle w:val="FontStyle155"/>
          <w:sz w:val="28"/>
          <w:szCs w:val="28"/>
          <w:lang w:val="en-US" w:eastAsia="en-US"/>
        </w:rPr>
        <w:t>com</w:t>
      </w:r>
      <w:r w:rsidRPr="00A4361E">
        <w:rPr>
          <w:rStyle w:val="FontStyle155"/>
          <w:sz w:val="28"/>
          <w:szCs w:val="28"/>
          <w:lang w:eastAsia="en-US"/>
        </w:rPr>
        <w:t>/</w:t>
      </w:r>
    </w:p>
    <w:p w14:paraId="7749DD9B"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Деловая онлайн-библиотека </w:t>
      </w:r>
      <w:proofErr w:type="spellStart"/>
      <w:r w:rsidRPr="00A4361E">
        <w:rPr>
          <w:rStyle w:val="FontStyle155"/>
          <w:sz w:val="28"/>
          <w:szCs w:val="28"/>
          <w:lang w:val="en-US" w:eastAsia="en-US"/>
        </w:rPr>
        <w:t>Alpina</w:t>
      </w:r>
      <w:proofErr w:type="spellEnd"/>
      <w:r w:rsidRPr="00A4361E">
        <w:rPr>
          <w:rStyle w:val="FontStyle155"/>
          <w:sz w:val="28"/>
          <w:szCs w:val="28"/>
          <w:lang w:eastAsia="en-US"/>
        </w:rPr>
        <w:t xml:space="preserve"> </w:t>
      </w:r>
      <w:r w:rsidRPr="00A4361E">
        <w:rPr>
          <w:rStyle w:val="FontStyle155"/>
          <w:sz w:val="28"/>
          <w:szCs w:val="28"/>
          <w:lang w:val="en-US" w:eastAsia="en-US"/>
        </w:rPr>
        <w:t>Digital</w:t>
      </w:r>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lib</w:t>
      </w:r>
      <w:r w:rsidRPr="00A4361E">
        <w:rPr>
          <w:rStyle w:val="FontStyle155"/>
          <w:sz w:val="28"/>
          <w:szCs w:val="28"/>
          <w:lang w:eastAsia="en-US"/>
        </w:rPr>
        <w:t>.</w:t>
      </w:r>
      <w:r w:rsidRPr="00A4361E">
        <w:rPr>
          <w:rStyle w:val="FontStyle155"/>
          <w:sz w:val="28"/>
          <w:szCs w:val="28"/>
          <w:lang w:val="en-US" w:eastAsia="en-US"/>
        </w:rPr>
        <w:t>alpinadigital</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w:t>
      </w:r>
    </w:p>
    <w:p w14:paraId="67C78C93"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Электронная библиотека Издательского дома «Гребенников» </w:t>
      </w:r>
      <w:r w:rsidRPr="00A4361E">
        <w:rPr>
          <w:rStyle w:val="FontStyle155"/>
          <w:sz w:val="28"/>
          <w:szCs w:val="28"/>
          <w:lang w:val="en-US" w:eastAsia="en-US"/>
        </w:rPr>
        <w:t>https</w:t>
      </w:r>
      <w:r w:rsidRPr="00A4361E">
        <w:rPr>
          <w:rStyle w:val="FontStyle155"/>
          <w:sz w:val="28"/>
          <w:szCs w:val="28"/>
          <w:lang w:eastAsia="en-US"/>
        </w:rPr>
        <w:t>://</w:t>
      </w:r>
      <w:r w:rsidRPr="00A4361E">
        <w:rPr>
          <w:rStyle w:val="FontStyle155"/>
          <w:sz w:val="28"/>
          <w:szCs w:val="28"/>
          <w:lang w:val="en-US" w:eastAsia="en-US"/>
        </w:rPr>
        <w:t>grebennikon</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w:t>
      </w:r>
    </w:p>
    <w:p w14:paraId="6D68DA9C" w14:textId="77777777" w:rsidR="00A4361E" w:rsidRPr="00A4361E" w:rsidRDefault="00A4361E" w:rsidP="00A4361E">
      <w:pPr>
        <w:pStyle w:val="Style86"/>
        <w:widowControl/>
        <w:numPr>
          <w:ilvl w:val="0"/>
          <w:numId w:val="16"/>
        </w:numPr>
        <w:rPr>
          <w:rStyle w:val="FontStyle155"/>
          <w:sz w:val="28"/>
          <w:szCs w:val="28"/>
          <w:lang w:eastAsia="en-US"/>
        </w:rPr>
      </w:pPr>
      <w:r w:rsidRPr="00A4361E">
        <w:rPr>
          <w:rStyle w:val="FontStyle155"/>
          <w:sz w:val="28"/>
          <w:szCs w:val="28"/>
          <w:lang w:eastAsia="en-US"/>
        </w:rPr>
        <w:t xml:space="preserve">Научная электронная библиотека </w:t>
      </w:r>
      <w:r w:rsidRPr="00A4361E">
        <w:rPr>
          <w:rStyle w:val="FontStyle155"/>
          <w:sz w:val="28"/>
          <w:szCs w:val="28"/>
          <w:lang w:val="en-US" w:eastAsia="en-US"/>
        </w:rPr>
        <w:t>eLibrary</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 xml:space="preserve"> </w:t>
      </w:r>
      <w:r w:rsidRPr="00A4361E">
        <w:rPr>
          <w:rStyle w:val="FontStyle155"/>
          <w:sz w:val="28"/>
          <w:szCs w:val="28"/>
          <w:lang w:val="en-US" w:eastAsia="en-US"/>
        </w:rPr>
        <w:t>http</w:t>
      </w:r>
      <w:r w:rsidRPr="00A4361E">
        <w:rPr>
          <w:rStyle w:val="FontStyle155"/>
          <w:sz w:val="28"/>
          <w:szCs w:val="28"/>
          <w:lang w:eastAsia="en-US"/>
        </w:rPr>
        <w:t>://</w:t>
      </w:r>
      <w:r w:rsidRPr="00A4361E">
        <w:rPr>
          <w:rStyle w:val="FontStyle155"/>
          <w:sz w:val="28"/>
          <w:szCs w:val="28"/>
          <w:lang w:val="en-US" w:eastAsia="en-US"/>
        </w:rPr>
        <w:t>elibrary</w:t>
      </w:r>
      <w:r w:rsidRPr="00A4361E">
        <w:rPr>
          <w:rStyle w:val="FontStyle155"/>
          <w:sz w:val="28"/>
          <w:szCs w:val="28"/>
          <w:lang w:eastAsia="en-US"/>
        </w:rPr>
        <w:t>.</w:t>
      </w:r>
      <w:r w:rsidRPr="00A4361E">
        <w:rPr>
          <w:rStyle w:val="FontStyle155"/>
          <w:sz w:val="28"/>
          <w:szCs w:val="28"/>
          <w:lang w:val="en-US" w:eastAsia="en-US"/>
        </w:rPr>
        <w:t>ru</w:t>
      </w:r>
      <w:r w:rsidRPr="00A4361E">
        <w:rPr>
          <w:rStyle w:val="FontStyle155"/>
          <w:sz w:val="28"/>
          <w:szCs w:val="28"/>
          <w:lang w:eastAsia="en-US"/>
        </w:rPr>
        <w:t xml:space="preserve">  </w:t>
      </w:r>
    </w:p>
    <w:p w14:paraId="0A6C4E5A" w14:textId="48827444" w:rsidR="00A4361E" w:rsidRDefault="00A4361E" w:rsidP="00A4361E">
      <w:pPr>
        <w:pStyle w:val="Style86"/>
        <w:widowControl/>
        <w:numPr>
          <w:ilvl w:val="0"/>
          <w:numId w:val="16"/>
        </w:numPr>
        <w:spacing w:line="240" w:lineRule="auto"/>
        <w:rPr>
          <w:rStyle w:val="FontStyle155"/>
          <w:sz w:val="28"/>
          <w:szCs w:val="28"/>
          <w:lang w:eastAsia="en-US"/>
        </w:rPr>
      </w:pPr>
      <w:r w:rsidRPr="00A4361E">
        <w:rPr>
          <w:rStyle w:val="FontStyle155"/>
          <w:sz w:val="28"/>
          <w:szCs w:val="28"/>
          <w:lang w:eastAsia="en-US"/>
        </w:rPr>
        <w:t xml:space="preserve">Национальная электронная библиотека </w:t>
      </w:r>
      <w:hyperlink r:id="rId28" w:history="1">
        <w:r w:rsidR="003F0A80" w:rsidRPr="009D1C83">
          <w:rPr>
            <w:rStyle w:val="af4"/>
            <w:sz w:val="28"/>
            <w:szCs w:val="28"/>
            <w:lang w:val="en-US" w:eastAsia="en-US"/>
          </w:rPr>
          <w:t>http</w:t>
        </w:r>
        <w:r w:rsidR="003F0A80" w:rsidRPr="009D1C83">
          <w:rPr>
            <w:rStyle w:val="af4"/>
            <w:sz w:val="28"/>
            <w:szCs w:val="28"/>
            <w:lang w:eastAsia="en-US"/>
          </w:rPr>
          <w:t>://</w:t>
        </w:r>
        <w:proofErr w:type="spellStart"/>
        <w:r w:rsidR="003F0A80" w:rsidRPr="009D1C83">
          <w:rPr>
            <w:rStyle w:val="af4"/>
            <w:sz w:val="28"/>
            <w:szCs w:val="28"/>
            <w:lang w:eastAsia="en-US"/>
          </w:rPr>
          <w:t>нэб.рф</w:t>
        </w:r>
        <w:proofErr w:type="spellEnd"/>
        <w:r w:rsidR="003F0A80" w:rsidRPr="009D1C83">
          <w:rPr>
            <w:rStyle w:val="af4"/>
            <w:sz w:val="28"/>
            <w:szCs w:val="28"/>
            <w:lang w:eastAsia="en-US"/>
          </w:rPr>
          <w:t>/</w:t>
        </w:r>
      </w:hyperlink>
    </w:p>
    <w:p w14:paraId="0B74909F" w14:textId="77777777" w:rsidR="003F0A80" w:rsidRDefault="003F0A80" w:rsidP="003F0A80">
      <w:pPr>
        <w:pStyle w:val="Style86"/>
        <w:widowControl/>
        <w:spacing w:line="240" w:lineRule="auto"/>
        <w:ind w:left="1069"/>
        <w:rPr>
          <w:rStyle w:val="FontStyle155"/>
          <w:b/>
          <w:sz w:val="28"/>
          <w:szCs w:val="28"/>
          <w:lang w:eastAsia="en-US"/>
        </w:rPr>
      </w:pPr>
    </w:p>
    <w:p w14:paraId="10A8CFA1" w14:textId="789A92A6" w:rsidR="00C4429E" w:rsidRPr="003F0A80" w:rsidRDefault="003F0A80" w:rsidP="003F0A80">
      <w:pPr>
        <w:pStyle w:val="a6"/>
        <w:keepNext/>
        <w:ind w:left="0" w:firstLine="709"/>
        <w:jc w:val="both"/>
        <w:rPr>
          <w:b/>
          <w:sz w:val="28"/>
          <w:szCs w:val="28"/>
        </w:rPr>
      </w:pPr>
      <w:r>
        <w:rPr>
          <w:b/>
          <w:sz w:val="28"/>
          <w:szCs w:val="28"/>
        </w:rPr>
        <w:t>10.</w:t>
      </w:r>
      <w:r w:rsidR="00B4487B" w:rsidRPr="003F0A80">
        <w:rPr>
          <w:b/>
          <w:sz w:val="28"/>
          <w:szCs w:val="28"/>
        </w:rPr>
        <w:t xml:space="preserve">Методические указания для обучающихся по освоению дисциплины и </w:t>
      </w:r>
      <w:r w:rsidR="00B4487B" w:rsidRPr="003F0A80">
        <w:rPr>
          <w:b/>
          <w:sz w:val="28"/>
          <w:szCs w:val="28"/>
        </w:rPr>
        <w:lastRenderedPageBreak/>
        <w:t>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0C1B8933" w:rsidR="00C4429E" w:rsidRDefault="00C4429E" w:rsidP="003F0A80">
      <w:pPr>
        <w:shd w:val="clear" w:color="auto" w:fill="FFFFFF"/>
        <w:spacing w:line="276" w:lineRule="auto"/>
        <w:ind w:firstLine="709"/>
        <w:jc w:val="both"/>
        <w:rPr>
          <w:rFonts w:eastAsia="Calibri"/>
          <w:sz w:val="28"/>
          <w:szCs w:val="28"/>
          <w:lang w:eastAsia="en-US"/>
        </w:rPr>
      </w:pPr>
      <w:r w:rsidRPr="001D0FA3">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D0FA3">
        <w:rPr>
          <w:rFonts w:eastAsia="Calibri"/>
          <w:sz w:val="28"/>
          <w:szCs w:val="28"/>
          <w:lang w:eastAsia="en-US"/>
        </w:rPr>
        <w:t>Финуниверситета</w:t>
      </w:r>
      <w:proofErr w:type="spellEnd"/>
      <w:r w:rsidRPr="001D0FA3">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D0FA3">
        <w:rPr>
          <w:rFonts w:eastAsia="Calibri"/>
          <w:sz w:val="28"/>
          <w:szCs w:val="28"/>
          <w:lang w:eastAsia="en-US"/>
        </w:rPr>
        <w:t>Финуниверситета</w:t>
      </w:r>
      <w:proofErr w:type="spellEnd"/>
      <w:r w:rsidRPr="001D0FA3">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AA609C3" w14:textId="77777777" w:rsidR="003F0A80" w:rsidRDefault="003F0A80" w:rsidP="003F0A80">
      <w:pPr>
        <w:spacing w:line="276" w:lineRule="auto"/>
        <w:ind w:firstLine="709"/>
        <w:jc w:val="both"/>
        <w:rPr>
          <w:b/>
          <w:bCs/>
          <w:sz w:val="28"/>
          <w:szCs w:val="28"/>
        </w:rPr>
      </w:pPr>
    </w:p>
    <w:p w14:paraId="1377ADFB" w14:textId="016068ED" w:rsidR="003F0A80" w:rsidRDefault="003F0A80" w:rsidP="003F0A80">
      <w:pPr>
        <w:spacing w:line="276"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76B1B0F" w14:textId="77777777" w:rsidR="003F0A80" w:rsidRPr="00157886" w:rsidRDefault="003F0A80" w:rsidP="003F0A80">
      <w:pPr>
        <w:shd w:val="clear" w:color="auto" w:fill="FFFFFF"/>
        <w:spacing w:line="276" w:lineRule="auto"/>
        <w:ind w:firstLine="709"/>
        <w:jc w:val="both"/>
        <w:rPr>
          <w:rFonts w:eastAsia="Calibri"/>
          <w:i/>
          <w:color w:val="FF0000"/>
          <w:sz w:val="28"/>
          <w:szCs w:val="28"/>
          <w:lang w:eastAsia="en-US"/>
        </w:rPr>
      </w:pP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6" w:name="_Toc87273158"/>
      <w:bookmarkStart w:id="7"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6"/>
      <w:bookmarkEnd w:id="7"/>
    </w:p>
    <w:p w14:paraId="46750AB2" w14:textId="77777777" w:rsidR="003F0A80" w:rsidRDefault="003F0A80" w:rsidP="003F0A80">
      <w:pPr>
        <w:pStyle w:val="af3"/>
        <w:shd w:val="clear" w:color="auto" w:fill="FFFFFF"/>
        <w:ind w:firstLine="709"/>
        <w:jc w:val="both"/>
        <w:rPr>
          <w:rFonts w:ascii="Arial" w:hAnsi="Arial" w:cs="Arial"/>
          <w:color w:val="2C2D2E"/>
          <w:sz w:val="23"/>
          <w:szCs w:val="23"/>
        </w:rPr>
      </w:pPr>
      <w:bookmarkStart w:id="8" w:name="_Toc87273159"/>
      <w:bookmarkStart w:id="9" w:name="_Toc87273875"/>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13283ACA" w14:textId="77777777" w:rsidR="003F0A80" w:rsidRDefault="003F0A80" w:rsidP="003F0A80">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71A9C453"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8"/>
      <w:bookmarkEnd w:id="9"/>
    </w:p>
    <w:p w14:paraId="18DD8A48" w14:textId="77777777" w:rsidR="00C4429E" w:rsidRPr="0057408E" w:rsidRDefault="00C4429E" w:rsidP="00C4429E">
      <w:pPr>
        <w:ind w:firstLine="709"/>
        <w:jc w:val="right"/>
        <w:rPr>
          <w:b/>
          <w:sz w:val="28"/>
        </w:rPr>
      </w:pPr>
      <w:bookmarkStart w:id="10" w:name="_Toc87273160"/>
      <w:bookmarkStart w:id="11"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178519B5"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962673">
              <w:rPr>
                <w:color w:val="000000"/>
                <w:sz w:val="28"/>
                <w:szCs w:val="28"/>
              </w:rPr>
              <w:t>4</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46D46E93"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962673">
              <w:rPr>
                <w:color w:val="000000"/>
                <w:sz w:val="28"/>
                <w:szCs w:val="28"/>
              </w:rPr>
              <w:t>4</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9"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29EB82E5" w:rsidR="00C4429E" w:rsidRPr="0085503C" w:rsidRDefault="00C4429E" w:rsidP="00B4487B">
            <w:pPr>
              <w:jc w:val="center"/>
              <w:rPr>
                <w:color w:val="000000"/>
                <w:sz w:val="28"/>
                <w:szCs w:val="28"/>
              </w:rPr>
            </w:pPr>
            <w:r w:rsidRPr="0085503C">
              <w:rPr>
                <w:color w:val="000000"/>
                <w:sz w:val="28"/>
                <w:szCs w:val="28"/>
              </w:rPr>
              <w:t>Темы 1-</w:t>
            </w:r>
            <w:r w:rsidR="00962673">
              <w:rPr>
                <w:color w:val="000000"/>
                <w:sz w:val="28"/>
                <w:szCs w:val="28"/>
              </w:rPr>
              <w:t>4</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0"/>
      <w:bookmarkEnd w:id="11"/>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12" w:name="_Toc29731747"/>
      <w:bookmarkStart w:id="13"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12"/>
      <w:bookmarkEnd w:id="13"/>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064D61EB"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lastRenderedPageBreak/>
        <w:t xml:space="preserve">2. </w:t>
      </w:r>
      <w:r w:rsidR="00AF78F5">
        <w:rPr>
          <w:color w:val="000000"/>
          <w:sz w:val="28"/>
          <w:szCs w:val="28"/>
          <w:lang w:val="en-GB"/>
        </w:rPr>
        <w:t>VK</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3F0A80">
      <w:footerReference w:type="default" r:id="rId3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5E85C" w14:textId="77777777" w:rsidR="00BB2FB5" w:rsidRDefault="00BB2FB5" w:rsidP="00C52F7B">
      <w:r>
        <w:separator/>
      </w:r>
    </w:p>
  </w:endnote>
  <w:endnote w:type="continuationSeparator" w:id="0">
    <w:p w14:paraId="529B2440" w14:textId="77777777" w:rsidR="00BB2FB5" w:rsidRDefault="00BB2FB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mn-ea">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2543392" w:rsidR="00C246D2" w:rsidRDefault="00C246D2">
        <w:pPr>
          <w:pStyle w:val="af"/>
          <w:jc w:val="center"/>
        </w:pPr>
        <w:r>
          <w:fldChar w:fldCharType="begin"/>
        </w:r>
        <w:r>
          <w:instrText>PAGE   \* MERGEFORMAT</w:instrText>
        </w:r>
        <w:r>
          <w:fldChar w:fldCharType="separate"/>
        </w:r>
        <w:r w:rsidR="003E6CF1">
          <w:rPr>
            <w:noProof/>
          </w:rPr>
          <w:t>4</w:t>
        </w:r>
        <w:r>
          <w:fldChar w:fldCharType="end"/>
        </w:r>
      </w:p>
    </w:sdtContent>
  </w:sdt>
  <w:p w14:paraId="044A01D1" w14:textId="77777777" w:rsidR="00C246D2" w:rsidRDefault="00C246D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65642" w14:textId="77777777" w:rsidR="00BB2FB5" w:rsidRDefault="00BB2FB5" w:rsidP="00C52F7B">
      <w:r>
        <w:separator/>
      </w:r>
    </w:p>
  </w:footnote>
  <w:footnote w:type="continuationSeparator" w:id="0">
    <w:p w14:paraId="3B257D05" w14:textId="77777777" w:rsidR="00BB2FB5" w:rsidRDefault="00BB2FB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21"/>
    <w:lvl w:ilvl="0">
      <w:start w:val="1"/>
      <w:numFmt w:val="bullet"/>
      <w:lvlText w:val=""/>
      <w:lvlJc w:val="left"/>
      <w:pPr>
        <w:tabs>
          <w:tab w:val="num" w:pos="720"/>
        </w:tabs>
        <w:ind w:left="720" w:hanging="360"/>
      </w:pPr>
      <w:rPr>
        <w:rFonts w:ascii="Symbol" w:hAnsi="Symbol"/>
      </w:rPr>
    </w:lvl>
  </w:abstractNum>
  <w:abstractNum w:abstractNumId="1" w15:restartNumberingAfterBreak="0">
    <w:nsid w:val="0AFF7E8E"/>
    <w:multiLevelType w:val="hybridMultilevel"/>
    <w:tmpl w:val="4D645360"/>
    <w:lvl w:ilvl="0" w:tplc="19448C50">
      <w:start w:val="1"/>
      <w:numFmt w:val="decimal"/>
      <w:lvlText w:val="%1."/>
      <w:lvlJc w:val="left"/>
      <w:pPr>
        <w:ind w:left="1069" w:hanging="360"/>
      </w:pPr>
      <w:rPr>
        <w:lang w:val="x-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37191C"/>
    <w:multiLevelType w:val="hybridMultilevel"/>
    <w:tmpl w:val="4B103A78"/>
    <w:lvl w:ilvl="0" w:tplc="32DC77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86670A"/>
    <w:multiLevelType w:val="hybridMultilevel"/>
    <w:tmpl w:val="91505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95BD5"/>
    <w:multiLevelType w:val="hybridMultilevel"/>
    <w:tmpl w:val="5B181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2B65E3"/>
    <w:multiLevelType w:val="hybridMultilevel"/>
    <w:tmpl w:val="EC7E1D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0B1C51"/>
    <w:multiLevelType w:val="hybridMultilevel"/>
    <w:tmpl w:val="5100C114"/>
    <w:lvl w:ilvl="0" w:tplc="9612A8D2">
      <w:start w:val="1"/>
      <w:numFmt w:val="decimal"/>
      <w:lvlText w:val="%1."/>
      <w:lvlJc w:val="left"/>
      <w:pPr>
        <w:tabs>
          <w:tab w:val="num" w:pos="450"/>
        </w:tabs>
        <w:ind w:left="450" w:hanging="360"/>
      </w:pPr>
      <w:rPr>
        <w:color w:val="00000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DEF0A3A"/>
    <w:multiLevelType w:val="hybridMultilevel"/>
    <w:tmpl w:val="3508EC6E"/>
    <w:lvl w:ilvl="0" w:tplc="61AA34F0">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D31725"/>
    <w:multiLevelType w:val="multilevel"/>
    <w:tmpl w:val="301C1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C340C3"/>
    <w:multiLevelType w:val="hybridMultilevel"/>
    <w:tmpl w:val="874E4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FC17CB"/>
    <w:multiLevelType w:val="multilevel"/>
    <w:tmpl w:val="E6A617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72056E65"/>
    <w:multiLevelType w:val="hybridMultilevel"/>
    <w:tmpl w:val="83BE7672"/>
    <w:lvl w:ilvl="0" w:tplc="731A063C">
      <w:start w:val="3"/>
      <w:numFmt w:val="bullet"/>
      <w:lvlText w:val="-"/>
      <w:lvlJc w:val="left"/>
      <w:pPr>
        <w:ind w:left="1564" w:hanging="360"/>
      </w:pPr>
      <w:rPr>
        <w:rFonts w:ascii="Times New Roman" w:eastAsia="Times New Roman" w:hAnsi="Times New Roman" w:cs="Times New Roman" w:hint="default"/>
      </w:rPr>
    </w:lvl>
    <w:lvl w:ilvl="1" w:tplc="04190003" w:tentative="1">
      <w:start w:val="1"/>
      <w:numFmt w:val="bullet"/>
      <w:lvlText w:val="o"/>
      <w:lvlJc w:val="left"/>
      <w:pPr>
        <w:ind w:left="2284" w:hanging="360"/>
      </w:pPr>
      <w:rPr>
        <w:rFonts w:ascii="Courier New" w:hAnsi="Courier New" w:cs="Courier New" w:hint="default"/>
      </w:rPr>
    </w:lvl>
    <w:lvl w:ilvl="2" w:tplc="04190005" w:tentative="1">
      <w:start w:val="1"/>
      <w:numFmt w:val="bullet"/>
      <w:lvlText w:val=""/>
      <w:lvlJc w:val="left"/>
      <w:pPr>
        <w:ind w:left="3004" w:hanging="360"/>
      </w:pPr>
      <w:rPr>
        <w:rFonts w:ascii="Wingdings" w:hAnsi="Wingdings" w:hint="default"/>
      </w:rPr>
    </w:lvl>
    <w:lvl w:ilvl="3" w:tplc="04190001" w:tentative="1">
      <w:start w:val="1"/>
      <w:numFmt w:val="bullet"/>
      <w:lvlText w:val=""/>
      <w:lvlJc w:val="left"/>
      <w:pPr>
        <w:ind w:left="3724" w:hanging="360"/>
      </w:pPr>
      <w:rPr>
        <w:rFonts w:ascii="Symbol" w:hAnsi="Symbol" w:hint="default"/>
      </w:rPr>
    </w:lvl>
    <w:lvl w:ilvl="4" w:tplc="04190003" w:tentative="1">
      <w:start w:val="1"/>
      <w:numFmt w:val="bullet"/>
      <w:lvlText w:val="o"/>
      <w:lvlJc w:val="left"/>
      <w:pPr>
        <w:ind w:left="4444" w:hanging="360"/>
      </w:pPr>
      <w:rPr>
        <w:rFonts w:ascii="Courier New" w:hAnsi="Courier New" w:cs="Courier New" w:hint="default"/>
      </w:rPr>
    </w:lvl>
    <w:lvl w:ilvl="5" w:tplc="04190005" w:tentative="1">
      <w:start w:val="1"/>
      <w:numFmt w:val="bullet"/>
      <w:lvlText w:val=""/>
      <w:lvlJc w:val="left"/>
      <w:pPr>
        <w:ind w:left="5164" w:hanging="360"/>
      </w:pPr>
      <w:rPr>
        <w:rFonts w:ascii="Wingdings" w:hAnsi="Wingdings" w:hint="default"/>
      </w:rPr>
    </w:lvl>
    <w:lvl w:ilvl="6" w:tplc="04190001" w:tentative="1">
      <w:start w:val="1"/>
      <w:numFmt w:val="bullet"/>
      <w:lvlText w:val=""/>
      <w:lvlJc w:val="left"/>
      <w:pPr>
        <w:ind w:left="5884" w:hanging="360"/>
      </w:pPr>
      <w:rPr>
        <w:rFonts w:ascii="Symbol" w:hAnsi="Symbol" w:hint="default"/>
      </w:rPr>
    </w:lvl>
    <w:lvl w:ilvl="7" w:tplc="04190003" w:tentative="1">
      <w:start w:val="1"/>
      <w:numFmt w:val="bullet"/>
      <w:lvlText w:val="o"/>
      <w:lvlJc w:val="left"/>
      <w:pPr>
        <w:ind w:left="6604" w:hanging="360"/>
      </w:pPr>
      <w:rPr>
        <w:rFonts w:ascii="Courier New" w:hAnsi="Courier New" w:cs="Courier New" w:hint="default"/>
      </w:rPr>
    </w:lvl>
    <w:lvl w:ilvl="8" w:tplc="04190005" w:tentative="1">
      <w:start w:val="1"/>
      <w:numFmt w:val="bullet"/>
      <w:lvlText w:val=""/>
      <w:lvlJc w:val="left"/>
      <w:pPr>
        <w:ind w:left="7324" w:hanging="360"/>
      </w:pPr>
      <w:rPr>
        <w:rFonts w:ascii="Wingdings" w:hAnsi="Wingdings" w:hint="default"/>
      </w:rPr>
    </w:lvl>
  </w:abstractNum>
  <w:abstractNum w:abstractNumId="16" w15:restartNumberingAfterBreak="0">
    <w:nsid w:val="75616AE6"/>
    <w:multiLevelType w:val="multilevel"/>
    <w:tmpl w:val="1924D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A4278A"/>
    <w:multiLevelType w:val="hybridMultilevel"/>
    <w:tmpl w:val="3156F5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3"/>
  </w:num>
  <w:num w:numId="4">
    <w:abstractNumId w:val="11"/>
  </w:num>
  <w:num w:numId="5">
    <w:abstractNumId w:val="7"/>
  </w:num>
  <w:num w:numId="6">
    <w:abstractNumId w:val="5"/>
  </w:num>
  <w:num w:numId="7">
    <w:abstractNumId w:val="6"/>
  </w:num>
  <w:num w:numId="8">
    <w:abstractNumId w:val="17"/>
  </w:num>
  <w:num w:numId="9">
    <w:abstractNumId w:val="8"/>
  </w:num>
  <w:num w:numId="10">
    <w:abstractNumId w:val="16"/>
  </w:num>
  <w:num w:numId="11">
    <w:abstractNumId w:val="2"/>
  </w:num>
  <w:num w:numId="12">
    <w:abstractNumId w:val="1"/>
  </w:num>
  <w:num w:numId="13">
    <w:abstractNumId w:val="4"/>
  </w:num>
  <w:num w:numId="14">
    <w:abstractNumId w:val="3"/>
  </w:num>
  <w:num w:numId="15">
    <w:abstractNumId w:val="9"/>
  </w:num>
  <w:num w:numId="16">
    <w:abstractNumId w:val="15"/>
  </w:num>
  <w:num w:numId="1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14B43"/>
    <w:rsid w:val="00020114"/>
    <w:rsid w:val="0002181B"/>
    <w:rsid w:val="000218DE"/>
    <w:rsid w:val="000246A3"/>
    <w:rsid w:val="00024EEA"/>
    <w:rsid w:val="00026E9C"/>
    <w:rsid w:val="000307CC"/>
    <w:rsid w:val="00031F10"/>
    <w:rsid w:val="00034BB6"/>
    <w:rsid w:val="00040539"/>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1ADB"/>
    <w:rsid w:val="000858ED"/>
    <w:rsid w:val="000910D6"/>
    <w:rsid w:val="0009265E"/>
    <w:rsid w:val="000932A8"/>
    <w:rsid w:val="00094166"/>
    <w:rsid w:val="000948DB"/>
    <w:rsid w:val="000952AF"/>
    <w:rsid w:val="00095998"/>
    <w:rsid w:val="00096B48"/>
    <w:rsid w:val="000979E4"/>
    <w:rsid w:val="000A2CCD"/>
    <w:rsid w:val="000A5B1B"/>
    <w:rsid w:val="000A61F1"/>
    <w:rsid w:val="000B366B"/>
    <w:rsid w:val="000B77BA"/>
    <w:rsid w:val="000C1AFD"/>
    <w:rsid w:val="000C534D"/>
    <w:rsid w:val="000C5D47"/>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22B7"/>
    <w:rsid w:val="00113D08"/>
    <w:rsid w:val="00114EAC"/>
    <w:rsid w:val="00121560"/>
    <w:rsid w:val="001243F7"/>
    <w:rsid w:val="001302AF"/>
    <w:rsid w:val="00130BA7"/>
    <w:rsid w:val="00134106"/>
    <w:rsid w:val="001352B4"/>
    <w:rsid w:val="00136583"/>
    <w:rsid w:val="00141137"/>
    <w:rsid w:val="00145199"/>
    <w:rsid w:val="00152E20"/>
    <w:rsid w:val="00153077"/>
    <w:rsid w:val="0015428F"/>
    <w:rsid w:val="00155216"/>
    <w:rsid w:val="00160C9A"/>
    <w:rsid w:val="001624A8"/>
    <w:rsid w:val="001640B4"/>
    <w:rsid w:val="00165271"/>
    <w:rsid w:val="0016608D"/>
    <w:rsid w:val="00167315"/>
    <w:rsid w:val="00167D4C"/>
    <w:rsid w:val="00167F51"/>
    <w:rsid w:val="00170F5B"/>
    <w:rsid w:val="00172527"/>
    <w:rsid w:val="001753A5"/>
    <w:rsid w:val="00182544"/>
    <w:rsid w:val="00183B21"/>
    <w:rsid w:val="00186288"/>
    <w:rsid w:val="00186A69"/>
    <w:rsid w:val="001876B9"/>
    <w:rsid w:val="00187EA4"/>
    <w:rsid w:val="00190A94"/>
    <w:rsid w:val="00191D66"/>
    <w:rsid w:val="0019486A"/>
    <w:rsid w:val="00196416"/>
    <w:rsid w:val="0019785F"/>
    <w:rsid w:val="001A2916"/>
    <w:rsid w:val="001A3228"/>
    <w:rsid w:val="001A4A9D"/>
    <w:rsid w:val="001A5DD0"/>
    <w:rsid w:val="001B4AEC"/>
    <w:rsid w:val="001B4C63"/>
    <w:rsid w:val="001B553B"/>
    <w:rsid w:val="001B5AFF"/>
    <w:rsid w:val="001C2C4E"/>
    <w:rsid w:val="001C5D94"/>
    <w:rsid w:val="001D0FA3"/>
    <w:rsid w:val="001D2169"/>
    <w:rsid w:val="001D5711"/>
    <w:rsid w:val="001E0C37"/>
    <w:rsid w:val="001E167F"/>
    <w:rsid w:val="001F3485"/>
    <w:rsid w:val="00203E43"/>
    <w:rsid w:val="0020777C"/>
    <w:rsid w:val="00207C98"/>
    <w:rsid w:val="0021083E"/>
    <w:rsid w:val="002110E8"/>
    <w:rsid w:val="002114F0"/>
    <w:rsid w:val="00217964"/>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8129C"/>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786A"/>
    <w:rsid w:val="002D7F79"/>
    <w:rsid w:val="002E01B0"/>
    <w:rsid w:val="002E02AB"/>
    <w:rsid w:val="002E11C9"/>
    <w:rsid w:val="002E1632"/>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71AB"/>
    <w:rsid w:val="0039743F"/>
    <w:rsid w:val="003A0414"/>
    <w:rsid w:val="003A2E11"/>
    <w:rsid w:val="003A61C5"/>
    <w:rsid w:val="003A74DF"/>
    <w:rsid w:val="003B1458"/>
    <w:rsid w:val="003B3E33"/>
    <w:rsid w:val="003B7068"/>
    <w:rsid w:val="003B77C2"/>
    <w:rsid w:val="003C2C0D"/>
    <w:rsid w:val="003C3C18"/>
    <w:rsid w:val="003C4AD9"/>
    <w:rsid w:val="003D03AC"/>
    <w:rsid w:val="003D05ED"/>
    <w:rsid w:val="003D376D"/>
    <w:rsid w:val="003E6BA6"/>
    <w:rsid w:val="003E6CF1"/>
    <w:rsid w:val="003F0A80"/>
    <w:rsid w:val="003F1F40"/>
    <w:rsid w:val="003F4CB0"/>
    <w:rsid w:val="003F71E6"/>
    <w:rsid w:val="00400154"/>
    <w:rsid w:val="00402964"/>
    <w:rsid w:val="00402DA2"/>
    <w:rsid w:val="00404432"/>
    <w:rsid w:val="00410103"/>
    <w:rsid w:val="00411845"/>
    <w:rsid w:val="004130C4"/>
    <w:rsid w:val="00415637"/>
    <w:rsid w:val="00415D9A"/>
    <w:rsid w:val="00416565"/>
    <w:rsid w:val="00427FBF"/>
    <w:rsid w:val="00432D1A"/>
    <w:rsid w:val="00432FEA"/>
    <w:rsid w:val="00434E67"/>
    <w:rsid w:val="004403AF"/>
    <w:rsid w:val="00442F89"/>
    <w:rsid w:val="0044578D"/>
    <w:rsid w:val="00450762"/>
    <w:rsid w:val="00452334"/>
    <w:rsid w:val="00466D91"/>
    <w:rsid w:val="00467685"/>
    <w:rsid w:val="00467ADE"/>
    <w:rsid w:val="00475DE5"/>
    <w:rsid w:val="00476DBF"/>
    <w:rsid w:val="00483161"/>
    <w:rsid w:val="00483A48"/>
    <w:rsid w:val="00490B3F"/>
    <w:rsid w:val="004915BD"/>
    <w:rsid w:val="00496846"/>
    <w:rsid w:val="004A4984"/>
    <w:rsid w:val="004A49A0"/>
    <w:rsid w:val="004A750B"/>
    <w:rsid w:val="004B1870"/>
    <w:rsid w:val="004B4564"/>
    <w:rsid w:val="004B4BFE"/>
    <w:rsid w:val="004B7E65"/>
    <w:rsid w:val="004B7EF3"/>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3A77"/>
    <w:rsid w:val="005532E3"/>
    <w:rsid w:val="00555ABF"/>
    <w:rsid w:val="00570A43"/>
    <w:rsid w:val="005714F2"/>
    <w:rsid w:val="0057189E"/>
    <w:rsid w:val="00577CE4"/>
    <w:rsid w:val="0058306C"/>
    <w:rsid w:val="0058308F"/>
    <w:rsid w:val="00584D6A"/>
    <w:rsid w:val="0059504A"/>
    <w:rsid w:val="00596CE9"/>
    <w:rsid w:val="005A0208"/>
    <w:rsid w:val="005B03DE"/>
    <w:rsid w:val="005B5A44"/>
    <w:rsid w:val="005C31BB"/>
    <w:rsid w:val="005C389D"/>
    <w:rsid w:val="005C5193"/>
    <w:rsid w:val="005D03A1"/>
    <w:rsid w:val="005D21FE"/>
    <w:rsid w:val="005D23BA"/>
    <w:rsid w:val="005D36BA"/>
    <w:rsid w:val="005D48EE"/>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0D14"/>
    <w:rsid w:val="0066171B"/>
    <w:rsid w:val="006647C5"/>
    <w:rsid w:val="00667342"/>
    <w:rsid w:val="00667409"/>
    <w:rsid w:val="00672880"/>
    <w:rsid w:val="00672DE8"/>
    <w:rsid w:val="006738C6"/>
    <w:rsid w:val="0068152F"/>
    <w:rsid w:val="006815B6"/>
    <w:rsid w:val="00690C04"/>
    <w:rsid w:val="006917FD"/>
    <w:rsid w:val="00697B17"/>
    <w:rsid w:val="006A1858"/>
    <w:rsid w:val="006A2253"/>
    <w:rsid w:val="006A2970"/>
    <w:rsid w:val="006A39A3"/>
    <w:rsid w:val="006B3C5B"/>
    <w:rsid w:val="006B5AE1"/>
    <w:rsid w:val="006B5B4D"/>
    <w:rsid w:val="006C3B14"/>
    <w:rsid w:val="006D1A6A"/>
    <w:rsid w:val="006D1EF0"/>
    <w:rsid w:val="006D2028"/>
    <w:rsid w:val="006D27FF"/>
    <w:rsid w:val="006D6D2D"/>
    <w:rsid w:val="006D77CF"/>
    <w:rsid w:val="006E12A8"/>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381E"/>
    <w:rsid w:val="0078522F"/>
    <w:rsid w:val="00787619"/>
    <w:rsid w:val="00790521"/>
    <w:rsid w:val="00790B16"/>
    <w:rsid w:val="0079239F"/>
    <w:rsid w:val="00793CBA"/>
    <w:rsid w:val="007A2C24"/>
    <w:rsid w:val="007A48AE"/>
    <w:rsid w:val="007A5CA7"/>
    <w:rsid w:val="007A77D0"/>
    <w:rsid w:val="007B2537"/>
    <w:rsid w:val="007B275D"/>
    <w:rsid w:val="007B75DC"/>
    <w:rsid w:val="007C216C"/>
    <w:rsid w:val="007C279D"/>
    <w:rsid w:val="007C6006"/>
    <w:rsid w:val="007C76B2"/>
    <w:rsid w:val="007D0069"/>
    <w:rsid w:val="007D2EFA"/>
    <w:rsid w:val="007D317B"/>
    <w:rsid w:val="007D37C7"/>
    <w:rsid w:val="007D475C"/>
    <w:rsid w:val="007D6C34"/>
    <w:rsid w:val="007D77A0"/>
    <w:rsid w:val="007D7E4B"/>
    <w:rsid w:val="007E18A8"/>
    <w:rsid w:val="007E3FEC"/>
    <w:rsid w:val="007E5A9E"/>
    <w:rsid w:val="007E6680"/>
    <w:rsid w:val="007F43B0"/>
    <w:rsid w:val="007F64BB"/>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35C"/>
    <w:rsid w:val="00830794"/>
    <w:rsid w:val="0083365F"/>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3739"/>
    <w:rsid w:val="008A6537"/>
    <w:rsid w:val="008B21F1"/>
    <w:rsid w:val="008B578E"/>
    <w:rsid w:val="008C1365"/>
    <w:rsid w:val="008C22B4"/>
    <w:rsid w:val="008C7BCC"/>
    <w:rsid w:val="008D0868"/>
    <w:rsid w:val="008D36D8"/>
    <w:rsid w:val="008D3D87"/>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6AB3"/>
    <w:rsid w:val="00930B60"/>
    <w:rsid w:val="009316BA"/>
    <w:rsid w:val="00932FCE"/>
    <w:rsid w:val="0093396F"/>
    <w:rsid w:val="0093509E"/>
    <w:rsid w:val="00935105"/>
    <w:rsid w:val="00935E42"/>
    <w:rsid w:val="00936571"/>
    <w:rsid w:val="0093660A"/>
    <w:rsid w:val="00942E69"/>
    <w:rsid w:val="009432B1"/>
    <w:rsid w:val="00945255"/>
    <w:rsid w:val="00945842"/>
    <w:rsid w:val="00951000"/>
    <w:rsid w:val="009516B6"/>
    <w:rsid w:val="00954C11"/>
    <w:rsid w:val="00955FA1"/>
    <w:rsid w:val="00956A09"/>
    <w:rsid w:val="00962673"/>
    <w:rsid w:val="0096418C"/>
    <w:rsid w:val="00964ED3"/>
    <w:rsid w:val="009653DD"/>
    <w:rsid w:val="009673A8"/>
    <w:rsid w:val="00967BDC"/>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1ABD"/>
    <w:rsid w:val="009E487B"/>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361E"/>
    <w:rsid w:val="00A455C3"/>
    <w:rsid w:val="00A54BE8"/>
    <w:rsid w:val="00A60065"/>
    <w:rsid w:val="00A61C05"/>
    <w:rsid w:val="00A61C9E"/>
    <w:rsid w:val="00A62A76"/>
    <w:rsid w:val="00A661C7"/>
    <w:rsid w:val="00A70D37"/>
    <w:rsid w:val="00A73558"/>
    <w:rsid w:val="00A7400F"/>
    <w:rsid w:val="00A76B1C"/>
    <w:rsid w:val="00A812D5"/>
    <w:rsid w:val="00A83CCE"/>
    <w:rsid w:val="00A8549C"/>
    <w:rsid w:val="00A91E5B"/>
    <w:rsid w:val="00A95021"/>
    <w:rsid w:val="00A977F3"/>
    <w:rsid w:val="00AA0784"/>
    <w:rsid w:val="00AA54F6"/>
    <w:rsid w:val="00AA765D"/>
    <w:rsid w:val="00AB000F"/>
    <w:rsid w:val="00AB1728"/>
    <w:rsid w:val="00AB18A6"/>
    <w:rsid w:val="00AB1970"/>
    <w:rsid w:val="00AB3E85"/>
    <w:rsid w:val="00AC1F35"/>
    <w:rsid w:val="00AC6AA5"/>
    <w:rsid w:val="00AC7914"/>
    <w:rsid w:val="00AD4965"/>
    <w:rsid w:val="00AE5228"/>
    <w:rsid w:val="00AE6112"/>
    <w:rsid w:val="00AF2B49"/>
    <w:rsid w:val="00AF6AB8"/>
    <w:rsid w:val="00AF78F5"/>
    <w:rsid w:val="00B02FD9"/>
    <w:rsid w:val="00B12F55"/>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6A34"/>
    <w:rsid w:val="00B67D08"/>
    <w:rsid w:val="00B67DCA"/>
    <w:rsid w:val="00B76027"/>
    <w:rsid w:val="00B8279C"/>
    <w:rsid w:val="00B86F1B"/>
    <w:rsid w:val="00B87FAE"/>
    <w:rsid w:val="00B90F05"/>
    <w:rsid w:val="00B93EF4"/>
    <w:rsid w:val="00B96776"/>
    <w:rsid w:val="00B975E3"/>
    <w:rsid w:val="00B977EC"/>
    <w:rsid w:val="00BA45BE"/>
    <w:rsid w:val="00BA5B42"/>
    <w:rsid w:val="00BA5E3A"/>
    <w:rsid w:val="00BA6D16"/>
    <w:rsid w:val="00BB2DC8"/>
    <w:rsid w:val="00BB2FB5"/>
    <w:rsid w:val="00BB43B1"/>
    <w:rsid w:val="00BB43EF"/>
    <w:rsid w:val="00BB4BD2"/>
    <w:rsid w:val="00BB53C8"/>
    <w:rsid w:val="00BC03D6"/>
    <w:rsid w:val="00BC1293"/>
    <w:rsid w:val="00BC43CA"/>
    <w:rsid w:val="00BC6C5A"/>
    <w:rsid w:val="00BD23B0"/>
    <w:rsid w:val="00BD3969"/>
    <w:rsid w:val="00BD3E99"/>
    <w:rsid w:val="00BD451C"/>
    <w:rsid w:val="00BD4E47"/>
    <w:rsid w:val="00BD77B9"/>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6D2"/>
    <w:rsid w:val="00C24E2A"/>
    <w:rsid w:val="00C25E26"/>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4FA8"/>
    <w:rsid w:val="00C82C41"/>
    <w:rsid w:val="00C94A6F"/>
    <w:rsid w:val="00CA1920"/>
    <w:rsid w:val="00CA1998"/>
    <w:rsid w:val="00CA315F"/>
    <w:rsid w:val="00CB2E14"/>
    <w:rsid w:val="00CB712C"/>
    <w:rsid w:val="00CC3939"/>
    <w:rsid w:val="00CC42D4"/>
    <w:rsid w:val="00CC452F"/>
    <w:rsid w:val="00CC5351"/>
    <w:rsid w:val="00CD1D8A"/>
    <w:rsid w:val="00CD1DDC"/>
    <w:rsid w:val="00CD275A"/>
    <w:rsid w:val="00CD36A5"/>
    <w:rsid w:val="00CD44F2"/>
    <w:rsid w:val="00CD6F6E"/>
    <w:rsid w:val="00CE1166"/>
    <w:rsid w:val="00CE3B8E"/>
    <w:rsid w:val="00CE6D73"/>
    <w:rsid w:val="00CE7200"/>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25B0"/>
    <w:rsid w:val="00DA3AE7"/>
    <w:rsid w:val="00DA4889"/>
    <w:rsid w:val="00DA58B2"/>
    <w:rsid w:val="00DA6111"/>
    <w:rsid w:val="00DA6F02"/>
    <w:rsid w:val="00DB4F25"/>
    <w:rsid w:val="00DB4F7F"/>
    <w:rsid w:val="00DC592C"/>
    <w:rsid w:val="00DC723F"/>
    <w:rsid w:val="00DD114F"/>
    <w:rsid w:val="00DD37C5"/>
    <w:rsid w:val="00DD49F7"/>
    <w:rsid w:val="00DD6723"/>
    <w:rsid w:val="00DE299F"/>
    <w:rsid w:val="00DE2E70"/>
    <w:rsid w:val="00DE7FDC"/>
    <w:rsid w:val="00DF2237"/>
    <w:rsid w:val="00DF325C"/>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710A"/>
    <w:rsid w:val="00E40959"/>
    <w:rsid w:val="00E435E8"/>
    <w:rsid w:val="00E44C16"/>
    <w:rsid w:val="00E46082"/>
    <w:rsid w:val="00E465B8"/>
    <w:rsid w:val="00E5194B"/>
    <w:rsid w:val="00E520FF"/>
    <w:rsid w:val="00E53725"/>
    <w:rsid w:val="00E53B96"/>
    <w:rsid w:val="00E543F3"/>
    <w:rsid w:val="00E57F83"/>
    <w:rsid w:val="00E67EA6"/>
    <w:rsid w:val="00E76E1B"/>
    <w:rsid w:val="00E82A40"/>
    <w:rsid w:val="00E82A82"/>
    <w:rsid w:val="00E8485A"/>
    <w:rsid w:val="00E87BE8"/>
    <w:rsid w:val="00E90ABA"/>
    <w:rsid w:val="00EA366D"/>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2B3"/>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8E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626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paragraph" w:styleId="4">
    <w:name w:val="heading 4"/>
    <w:basedOn w:val="a"/>
    <w:next w:val="a"/>
    <w:link w:val="40"/>
    <w:uiPriority w:val="9"/>
    <w:unhideWhenUsed/>
    <w:qFormat/>
    <w:rsid w:val="004A49A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
    <w:rsid w:val="00C4429E"/>
    <w:rPr>
      <w:rFonts w:ascii="Arial" w:eastAsia="Times New Roman" w:hAnsi="Arial" w:cs="Times New Roman"/>
      <w:b/>
      <w:bCs/>
      <w:i/>
      <w:iCs/>
      <w:sz w:val="28"/>
      <w:szCs w:val="28"/>
      <w:lang w:val="x-none" w:eastAsia="x-none"/>
    </w:rPr>
  </w:style>
  <w:style w:type="character" w:customStyle="1" w:styleId="12">
    <w:name w:val="Неразрешенное упоминание1"/>
    <w:basedOn w:val="a0"/>
    <w:uiPriority w:val="99"/>
    <w:semiHidden/>
    <w:unhideWhenUsed/>
    <w:rsid w:val="00830794"/>
    <w:rPr>
      <w:color w:val="605E5C"/>
      <w:shd w:val="clear" w:color="auto" w:fill="E1DFDD"/>
    </w:rPr>
  </w:style>
  <w:style w:type="character" w:customStyle="1" w:styleId="40">
    <w:name w:val="Заголовок 4 Знак"/>
    <w:basedOn w:val="a0"/>
    <w:link w:val="4"/>
    <w:uiPriority w:val="9"/>
    <w:rsid w:val="004A49A0"/>
    <w:rPr>
      <w:rFonts w:asciiTheme="majorHAnsi" w:eastAsiaTheme="majorEastAsia" w:hAnsiTheme="majorHAnsi" w:cstheme="majorBidi"/>
      <w:i/>
      <w:iCs/>
      <w:color w:val="365F91" w:themeColor="accent1" w:themeShade="BF"/>
      <w:sz w:val="20"/>
      <w:szCs w:val="20"/>
      <w:lang w:eastAsia="ru-RU"/>
    </w:rPr>
  </w:style>
  <w:style w:type="paragraph" w:styleId="af8">
    <w:name w:val="Body Text Indent"/>
    <w:basedOn w:val="a"/>
    <w:link w:val="af9"/>
    <w:unhideWhenUsed/>
    <w:rsid w:val="004A49A0"/>
    <w:pPr>
      <w:spacing w:after="120"/>
      <w:ind w:left="283"/>
    </w:pPr>
  </w:style>
  <w:style w:type="character" w:customStyle="1" w:styleId="af9">
    <w:name w:val="Основной текст с отступом Знак"/>
    <w:basedOn w:val="a0"/>
    <w:link w:val="af8"/>
    <w:rsid w:val="004A49A0"/>
    <w:rPr>
      <w:rFonts w:ascii="Times New Roman" w:eastAsia="Times New Roman" w:hAnsi="Times New Roman" w:cs="Times New Roman"/>
      <w:sz w:val="20"/>
      <w:szCs w:val="20"/>
      <w:lang w:eastAsia="ru-RU"/>
    </w:rPr>
  </w:style>
  <w:style w:type="paragraph" w:styleId="22">
    <w:name w:val="Body Text Indent 2"/>
    <w:basedOn w:val="a"/>
    <w:link w:val="23"/>
    <w:unhideWhenUsed/>
    <w:rsid w:val="004A49A0"/>
    <w:pPr>
      <w:spacing w:after="120" w:line="480" w:lineRule="auto"/>
      <w:ind w:left="283"/>
    </w:pPr>
  </w:style>
  <w:style w:type="character" w:customStyle="1" w:styleId="23">
    <w:name w:val="Основной текст с отступом 2 Знак"/>
    <w:basedOn w:val="a0"/>
    <w:link w:val="22"/>
    <w:rsid w:val="004A49A0"/>
    <w:rPr>
      <w:rFonts w:ascii="Times New Roman" w:eastAsia="Times New Roman" w:hAnsi="Times New Roman" w:cs="Times New Roman"/>
      <w:sz w:val="20"/>
      <w:szCs w:val="20"/>
      <w:lang w:eastAsia="ru-RU"/>
    </w:rPr>
  </w:style>
  <w:style w:type="paragraph" w:customStyle="1" w:styleId="24">
    <w:name w:val="Обычный2"/>
    <w:rsid w:val="004A49A0"/>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FontStyle155">
    <w:name w:val="Font Style155"/>
    <w:uiPriority w:val="99"/>
    <w:rsid w:val="004A49A0"/>
    <w:rPr>
      <w:rFonts w:ascii="Times New Roman" w:hAnsi="Times New Roman"/>
      <w:sz w:val="26"/>
    </w:rPr>
  </w:style>
  <w:style w:type="paragraph" w:customStyle="1" w:styleId="Style17">
    <w:name w:val="Style17"/>
    <w:basedOn w:val="a"/>
    <w:rsid w:val="004A49A0"/>
    <w:pPr>
      <w:spacing w:line="481" w:lineRule="exact"/>
      <w:ind w:firstLine="533"/>
      <w:jc w:val="both"/>
    </w:pPr>
    <w:rPr>
      <w:rFonts w:eastAsia="Calibri"/>
      <w:sz w:val="24"/>
      <w:szCs w:val="24"/>
    </w:rPr>
  </w:style>
  <w:style w:type="paragraph" w:customStyle="1" w:styleId="Style50">
    <w:name w:val="Style50"/>
    <w:basedOn w:val="a"/>
    <w:rsid w:val="004A49A0"/>
    <w:pPr>
      <w:spacing w:line="480" w:lineRule="exact"/>
      <w:ind w:hanging="355"/>
    </w:pPr>
    <w:rPr>
      <w:rFonts w:eastAsia="Calibri"/>
      <w:sz w:val="24"/>
      <w:szCs w:val="24"/>
    </w:rPr>
  </w:style>
  <w:style w:type="character" w:styleId="afa">
    <w:name w:val="Intense Emphasis"/>
    <w:uiPriority w:val="21"/>
    <w:qFormat/>
    <w:rsid w:val="004A49A0"/>
    <w:rPr>
      <w:b/>
      <w:bCs/>
      <w:i/>
      <w:iCs/>
      <w:color w:val="4F81BD"/>
    </w:rPr>
  </w:style>
  <w:style w:type="paragraph" w:customStyle="1" w:styleId="Default">
    <w:name w:val="Default"/>
    <w:rsid w:val="004A49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b">
    <w:name w:val="Гипертекстовая ссылка"/>
    <w:uiPriority w:val="99"/>
    <w:rsid w:val="004A49A0"/>
    <w:rPr>
      <w:rFonts w:cs="Times New Roman"/>
      <w:b w:val="0"/>
      <w:color w:val="106BBE"/>
    </w:rPr>
  </w:style>
  <w:style w:type="character" w:customStyle="1" w:styleId="FontStyle125">
    <w:name w:val="Font Style125"/>
    <w:uiPriority w:val="99"/>
    <w:rsid w:val="004A49A0"/>
    <w:rPr>
      <w:rFonts w:ascii="Times New Roman" w:hAnsi="Times New Roman"/>
      <w:b/>
      <w:i/>
      <w:sz w:val="26"/>
    </w:rPr>
  </w:style>
  <w:style w:type="paragraph" w:customStyle="1" w:styleId="Style24">
    <w:name w:val="Style24"/>
    <w:basedOn w:val="a"/>
    <w:rsid w:val="007D7E4B"/>
    <w:pPr>
      <w:spacing w:line="326" w:lineRule="exact"/>
    </w:pPr>
    <w:rPr>
      <w:rFonts w:eastAsia="Calibri"/>
      <w:sz w:val="24"/>
      <w:szCs w:val="24"/>
    </w:rPr>
  </w:style>
  <w:style w:type="character" w:customStyle="1" w:styleId="10">
    <w:name w:val="Заголовок 1 Знак"/>
    <w:basedOn w:val="a0"/>
    <w:link w:val="1"/>
    <w:uiPriority w:val="9"/>
    <w:rsid w:val="00962673"/>
    <w:rPr>
      <w:rFonts w:asciiTheme="majorHAnsi" w:eastAsiaTheme="majorEastAsia" w:hAnsiTheme="majorHAnsi" w:cstheme="majorBidi"/>
      <w:color w:val="365F91" w:themeColor="accent1" w:themeShade="BF"/>
      <w:sz w:val="32"/>
      <w:szCs w:val="32"/>
      <w:lang w:eastAsia="ru-RU"/>
    </w:rPr>
  </w:style>
  <w:style w:type="character" w:customStyle="1" w:styleId="3">
    <w:name w:val="Основной текст (3)_"/>
    <w:link w:val="30"/>
    <w:rsid w:val="00962673"/>
    <w:rPr>
      <w:b/>
      <w:bCs/>
      <w:spacing w:val="10"/>
      <w:sz w:val="25"/>
      <w:szCs w:val="25"/>
      <w:shd w:val="clear" w:color="auto" w:fill="FFFFFF"/>
    </w:rPr>
  </w:style>
  <w:style w:type="paragraph" w:customStyle="1" w:styleId="30">
    <w:name w:val="Основной текст (3)"/>
    <w:basedOn w:val="a"/>
    <w:link w:val="3"/>
    <w:rsid w:val="00962673"/>
    <w:pPr>
      <w:shd w:val="clear" w:color="auto" w:fill="FFFFFF"/>
      <w:autoSpaceDE/>
      <w:autoSpaceDN/>
      <w:adjustRightInd/>
      <w:spacing w:line="0" w:lineRule="atLeast"/>
      <w:jc w:val="center"/>
    </w:pPr>
    <w:rPr>
      <w:rFonts w:asciiTheme="minorHAnsi" w:eastAsiaTheme="minorHAnsi" w:hAnsiTheme="minorHAnsi" w:cstheme="minorBidi"/>
      <w:b/>
      <w:bCs/>
      <w:spacing w:val="10"/>
      <w:sz w:val="25"/>
      <w:szCs w:val="25"/>
      <w:lang w:eastAsia="en-US"/>
    </w:rPr>
  </w:style>
  <w:style w:type="paragraph" w:customStyle="1" w:styleId="Style5">
    <w:name w:val="Style5"/>
    <w:basedOn w:val="a"/>
    <w:uiPriority w:val="99"/>
    <w:rsid w:val="00962673"/>
    <w:pPr>
      <w:spacing w:line="322" w:lineRule="exact"/>
      <w:jc w:val="center"/>
    </w:pPr>
    <w:rPr>
      <w:rFonts w:eastAsia="Calibri"/>
      <w:sz w:val="24"/>
      <w:szCs w:val="24"/>
    </w:rPr>
  </w:style>
  <w:style w:type="paragraph" w:customStyle="1" w:styleId="Style86">
    <w:name w:val="Style86"/>
    <w:basedOn w:val="a"/>
    <w:uiPriority w:val="99"/>
    <w:rsid w:val="00962673"/>
    <w:pPr>
      <w:spacing w:line="322" w:lineRule="exact"/>
      <w:jc w:val="both"/>
    </w:pPr>
    <w:rPr>
      <w:sz w:val="24"/>
      <w:szCs w:val="24"/>
    </w:rPr>
  </w:style>
  <w:style w:type="character" w:customStyle="1" w:styleId="FontStyle156">
    <w:name w:val="Font Style156"/>
    <w:uiPriority w:val="99"/>
    <w:rsid w:val="00962673"/>
    <w:rPr>
      <w:rFonts w:ascii="Times New Roman" w:hAnsi="Times New Roman" w:cs="Times New Roman" w:hint="default"/>
      <w:b/>
      <w:bCs w:val="0"/>
      <w:sz w:val="26"/>
    </w:rPr>
  </w:style>
  <w:style w:type="character" w:customStyle="1" w:styleId="UnresolvedMention">
    <w:name w:val="Unresolved Mention"/>
    <w:basedOn w:val="a0"/>
    <w:uiPriority w:val="99"/>
    <w:semiHidden/>
    <w:unhideWhenUsed/>
    <w:rsid w:val="00BA5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37004073">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688215685">
      <w:bodyDiv w:val="1"/>
      <w:marLeft w:val="0"/>
      <w:marRight w:val="0"/>
      <w:marTop w:val="0"/>
      <w:marBottom w:val="0"/>
      <w:divBdr>
        <w:top w:val="none" w:sz="0" w:space="0" w:color="auto"/>
        <w:left w:val="none" w:sz="0" w:space="0" w:color="auto"/>
        <w:bottom w:val="none" w:sz="0" w:space="0" w:color="auto"/>
        <w:right w:val="none" w:sz="0" w:space="0" w:color="auto"/>
      </w:divBdr>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25167858">
      <w:bodyDiv w:val="1"/>
      <w:marLeft w:val="0"/>
      <w:marRight w:val="0"/>
      <w:marTop w:val="0"/>
      <w:marBottom w:val="0"/>
      <w:divBdr>
        <w:top w:val="none" w:sz="0" w:space="0" w:color="auto"/>
        <w:left w:val="none" w:sz="0" w:space="0" w:color="auto"/>
        <w:bottom w:val="none" w:sz="0" w:space="0" w:color="auto"/>
        <w:right w:val="none" w:sz="0" w:space="0" w:color="auto"/>
      </w:divBdr>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33116405">
      <w:bodyDiv w:val="1"/>
      <w:marLeft w:val="0"/>
      <w:marRight w:val="0"/>
      <w:marTop w:val="0"/>
      <w:marBottom w:val="0"/>
      <w:divBdr>
        <w:top w:val="none" w:sz="0" w:space="0" w:color="auto"/>
        <w:left w:val="none" w:sz="0" w:space="0" w:color="auto"/>
        <w:bottom w:val="none" w:sz="0" w:space="0" w:color="auto"/>
        <w:right w:val="none" w:sz="0" w:space="0" w:color="auto"/>
      </w:divBdr>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47454972">
      <w:bodyDiv w:val="1"/>
      <w:marLeft w:val="0"/>
      <w:marRight w:val="0"/>
      <w:marTop w:val="0"/>
      <w:marBottom w:val="0"/>
      <w:divBdr>
        <w:top w:val="none" w:sz="0" w:space="0" w:color="auto"/>
        <w:left w:val="none" w:sz="0" w:space="0" w:color="auto"/>
        <w:bottom w:val="none" w:sz="0" w:space="0" w:color="auto"/>
        <w:right w:val="none" w:sz="0" w:space="0" w:color="auto"/>
      </w:divBdr>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21480660">
      <w:bodyDiv w:val="1"/>
      <w:marLeft w:val="0"/>
      <w:marRight w:val="0"/>
      <w:marTop w:val="0"/>
      <w:marBottom w:val="0"/>
      <w:divBdr>
        <w:top w:val="none" w:sz="0" w:space="0" w:color="auto"/>
        <w:left w:val="none" w:sz="0" w:space="0" w:color="auto"/>
        <w:bottom w:val="none" w:sz="0" w:space="0" w:color="auto"/>
        <w:right w:val="none" w:sz="0" w:space="0" w:color="auto"/>
      </w:divBdr>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1373CE9D20D2E825725EF06EC9EA8C0EE3805D61432A7BC8B47250DBF1AC1E16F22B677565D3iDl3L" TargetMode="External"/><Relationship Id="rId18" Type="http://schemas.openxmlformats.org/officeDocument/2006/relationships/hyperlink" Target="consultantplus://offline/ref=4CF025F9EBEBDC7B261CB05F37B3255D32AD53A5A95FBC1BD54E0223912DDCC4E7ED40D05FB5BA36L" TargetMode="External"/><Relationship Id="rId26" Type="http://schemas.openxmlformats.org/officeDocument/2006/relationships/hyperlink" Target="http://yurclub.ru/docs/tax/article22.html" TargetMode="External"/><Relationship Id="rId3" Type="http://schemas.openxmlformats.org/officeDocument/2006/relationships/customXml" Target="../customXml/item3.xml"/><Relationship Id="rId21" Type="http://schemas.openxmlformats.org/officeDocument/2006/relationships/hyperlink" Target="http://www.oecd.org/" TargetMode="External"/><Relationship Id="rId7" Type="http://schemas.openxmlformats.org/officeDocument/2006/relationships/settings" Target="settings.xml"/><Relationship Id="rId12" Type="http://schemas.openxmlformats.org/officeDocument/2006/relationships/hyperlink" Target="consultantplus://offline/ref=11D3D17843AE3BBE7D4B6A17B1B113C933DD053095FE7AD7284EDD45C8F70017E3939498BC881AWBL" TargetMode="External"/><Relationship Id="rId17" Type="http://schemas.openxmlformats.org/officeDocument/2006/relationships/hyperlink" Target="https://assistentus.ru/link/?req=doc&amp;base=CJI&amp;n=118860&amp;dst=100001" TargetMode="External"/><Relationship Id="rId25" Type="http://schemas.openxmlformats.org/officeDocument/2006/relationships/hyperlink" Target="http://www.economy.gov.ru/wps/portal" TargetMode="External"/><Relationship Id="rId2" Type="http://schemas.openxmlformats.org/officeDocument/2006/relationships/customXml" Target="../customXml/item2.xml"/><Relationship Id="rId16" Type="http://schemas.openxmlformats.org/officeDocument/2006/relationships/hyperlink" Target="https://assistentus.ru/link/?req=doc&amp;base=PBI&amp;n=60984&amp;dst=100001" TargetMode="External"/><Relationship Id="rId20" Type="http://schemas.openxmlformats.org/officeDocument/2006/relationships/hyperlink" Target="URL:http://elib.fa.ru/art2015/bv785.pdf"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70681530.0" TargetMode="External"/><Relationship Id="rId24" Type="http://schemas.openxmlformats.org/officeDocument/2006/relationships/hyperlink" Target="http://www.rspp.r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ssistentus.ru/link/?req=doc&amp;base=PBI&amp;n=233290&amp;dst=100038" TargetMode="External"/><Relationship Id="rId23" Type="http://schemas.openxmlformats.org/officeDocument/2006/relationships/hyperlink" Target="http://www.vedomosti.ru/" TargetMode="External"/><Relationship Id="rId28"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hyperlink" Target="URL:http://elib.fa.ru/art2019/bv1964.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D96574A1EBBD19A84574EE3960A736435E57CE2B816EA66EDEF84B350C304E56CF0E2E07FE864108521924E14F3025BDD31CB459A2C7z3VDK" TargetMode="External"/><Relationship Id="rId22" Type="http://schemas.openxmlformats.org/officeDocument/2006/relationships/hyperlink" Target="http://www.nalog.ru/" TargetMode="External"/><Relationship Id="rId27" Type="http://schemas.openxmlformats.org/officeDocument/2006/relationships/hyperlink" Target="http://economy.buryatia.ru/attached_documents/KS-press-r1811.htm.htm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1F7AF-2C8F-435E-BD2B-33CE2B1423EC}">
  <ds:schemaRefs>
    <ds:schemaRef ds:uri="http://schemas.microsoft.com/sharepoint/v3/contenttype/forms"/>
  </ds:schemaRefs>
</ds:datastoreItem>
</file>

<file path=customXml/itemProps2.xml><?xml version="1.0" encoding="utf-8"?>
<ds:datastoreItem xmlns:ds="http://schemas.openxmlformats.org/officeDocument/2006/customXml" ds:itemID="{13673B18-3495-4F1E-9449-BFD121CFBB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201571-7726-46F1-81B4-E8EF36A43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CB1EDC-3AC5-4CCF-A0E0-6039F437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38</Pages>
  <Words>11133</Words>
  <Characters>63462</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14</cp:revision>
  <cp:lastPrinted>2019-04-15T07:43:00Z</cp:lastPrinted>
  <dcterms:created xsi:type="dcterms:W3CDTF">2023-06-28T08:50:00Z</dcterms:created>
  <dcterms:modified xsi:type="dcterms:W3CDTF">2023-10-30T14:34:00Z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